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016846" w:rsidTr="00BD4FA3">
        <w:tc>
          <w:tcPr>
            <w:tcW w:w="1276" w:type="dxa"/>
          </w:tcPr>
          <w:p w:rsidR="00016846" w:rsidRDefault="00BD4FA3" w:rsidP="00BD4FA3">
            <w:pPr>
              <w:pStyle w:val="Title"/>
              <w:tabs>
                <w:tab w:val="left" w:pos="-5400"/>
                <w:tab w:val="left" w:pos="-3330"/>
              </w:tabs>
              <w:ind w:left="-113"/>
              <w:jc w:val="left"/>
              <w:rPr>
                <w:rFonts w:ascii="Times New Roman" w:hAnsi="Times New Roman"/>
                <w:sz w:val="24"/>
                <w:lang w:eastAsia="zh-CN"/>
              </w:rPr>
            </w:pPr>
            <w:r w:rsidRPr="005D4F15">
              <w:rPr>
                <w:rFonts w:cstheme="minorHAnsi"/>
                <w:noProof/>
                <w:lang w:val="en-ID" w:eastAsia="en-ID"/>
              </w:rPr>
              <w:drawing>
                <wp:inline distT="0" distB="0" distL="0" distR="0" wp14:anchorId="26D48183" wp14:editId="41794240">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rsidR="00BD4FA3" w:rsidRPr="00BD4FA3" w:rsidRDefault="00BD4FA3" w:rsidP="001E522D">
            <w:pPr>
              <w:pStyle w:val="Title"/>
              <w:tabs>
                <w:tab w:val="left" w:pos="-5400"/>
                <w:tab w:val="left" w:pos="-3330"/>
              </w:tabs>
              <w:ind w:left="-108" w:right="-108"/>
              <w:rPr>
                <w:rFonts w:ascii="Tahoma" w:hAnsi="Tahoma" w:cs="Tahoma"/>
                <w:b w:val="0"/>
                <w:sz w:val="8"/>
                <w:szCs w:val="8"/>
              </w:rPr>
            </w:pPr>
          </w:p>
          <w:p w:rsidR="001E522D" w:rsidRDefault="00283B0F" w:rsidP="001E522D">
            <w:pPr>
              <w:pStyle w:val="Title"/>
              <w:tabs>
                <w:tab w:val="left" w:pos="-5400"/>
                <w:tab w:val="left" w:pos="-3330"/>
              </w:tabs>
              <w:ind w:left="-108" w:right="-108"/>
              <w:rPr>
                <w:rFonts w:ascii="Verdana" w:hAnsi="Verdana"/>
                <w:sz w:val="25"/>
                <w:szCs w:val="25"/>
              </w:rPr>
            </w:pPr>
            <w:r w:rsidRPr="006B5F24">
              <w:rPr>
                <w:rFonts w:ascii="Tahoma" w:hAnsi="Tahoma" w:cs="Tahoma"/>
                <w:b w:val="0"/>
                <w:sz w:val="16"/>
                <w:szCs w:val="16"/>
              </w:rPr>
              <w:t xml:space="preserve">Akreditasi KEMENRISTEKDIKTI, Nomor: </w:t>
            </w:r>
            <w:r w:rsidR="000B663C">
              <w:rPr>
                <w:rFonts w:ascii="Tahoma" w:hAnsi="Tahoma" w:cs="Tahoma"/>
                <w:b w:val="0"/>
                <w:sz w:val="16"/>
                <w:szCs w:val="16"/>
              </w:rPr>
              <w:t>148</w:t>
            </w:r>
            <w:r w:rsidR="000B663C" w:rsidRPr="006B5F24">
              <w:rPr>
                <w:rFonts w:ascii="Tahoma" w:hAnsi="Tahoma" w:cs="Tahoma"/>
                <w:b w:val="0"/>
                <w:sz w:val="16"/>
                <w:szCs w:val="16"/>
              </w:rPr>
              <w:t>/</w:t>
            </w:r>
            <w:r w:rsidR="000B663C">
              <w:rPr>
                <w:rFonts w:ascii="Tahoma" w:hAnsi="Tahoma" w:cs="Tahoma"/>
                <w:b w:val="0"/>
                <w:sz w:val="16"/>
                <w:szCs w:val="16"/>
              </w:rPr>
              <w:t>M</w:t>
            </w:r>
            <w:r w:rsidR="000B663C" w:rsidRPr="006B5F24">
              <w:rPr>
                <w:rFonts w:ascii="Tahoma" w:hAnsi="Tahoma" w:cs="Tahoma"/>
                <w:b w:val="0"/>
                <w:sz w:val="16"/>
                <w:szCs w:val="16"/>
              </w:rPr>
              <w:t>/KPT/20</w:t>
            </w:r>
            <w:r w:rsidR="000B663C">
              <w:rPr>
                <w:rFonts w:ascii="Tahoma" w:hAnsi="Tahoma" w:cs="Tahoma"/>
                <w:b w:val="0"/>
                <w:sz w:val="16"/>
                <w:szCs w:val="16"/>
              </w:rPr>
              <w:t>20</w:t>
            </w:r>
          </w:p>
          <w:p w:rsidR="00283B0F" w:rsidRPr="00BD4FA3" w:rsidRDefault="00283B0F" w:rsidP="001E522D">
            <w:pPr>
              <w:pStyle w:val="Title"/>
              <w:tabs>
                <w:tab w:val="left" w:pos="-5400"/>
                <w:tab w:val="left" w:pos="-3330"/>
              </w:tabs>
              <w:ind w:left="-108" w:right="-108"/>
              <w:rPr>
                <w:rFonts w:ascii="Times New Roman" w:hAnsi="Times New Roman"/>
                <w:sz w:val="8"/>
                <w:szCs w:val="8"/>
              </w:rPr>
            </w:pPr>
          </w:p>
          <w:p w:rsidR="00016846" w:rsidRPr="001E522D" w:rsidRDefault="00016846" w:rsidP="001E522D">
            <w:pPr>
              <w:pStyle w:val="Title"/>
              <w:tabs>
                <w:tab w:val="left" w:pos="-5400"/>
                <w:tab w:val="left" w:pos="-3330"/>
              </w:tabs>
              <w:ind w:left="-108" w:right="-108"/>
              <w:rPr>
                <w:rFonts w:ascii="Verdana" w:hAnsi="Verdana"/>
                <w:sz w:val="25"/>
                <w:szCs w:val="25"/>
              </w:rPr>
            </w:pPr>
            <w:r w:rsidRPr="001E522D">
              <w:rPr>
                <w:rFonts w:ascii="Verdana" w:hAnsi="Verdana"/>
                <w:sz w:val="25"/>
                <w:szCs w:val="25"/>
              </w:rPr>
              <w:t>VOX EDUKASI: Jurnal Ilmiah Ilmu Pendidikan</w:t>
            </w:r>
          </w:p>
          <w:p w:rsidR="00016846" w:rsidRPr="00F6285A" w:rsidRDefault="00016846" w:rsidP="00BD4FA3">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sidR="000B663C">
              <w:rPr>
                <w:rFonts w:ascii="Times New Roman" w:hAnsi="Times New Roman"/>
                <w:b w:val="0"/>
                <w:sz w:val="16"/>
                <w:szCs w:val="16"/>
              </w:rPr>
              <w:t>1</w:t>
            </w:r>
            <w:r w:rsidR="00132199">
              <w:rPr>
                <w:rFonts w:ascii="Times New Roman" w:hAnsi="Times New Roman"/>
                <w:b w:val="0"/>
                <w:sz w:val="16"/>
                <w:szCs w:val="16"/>
              </w:rPr>
              <w:t>3</w:t>
            </w:r>
            <w:r w:rsidR="000B663C" w:rsidRPr="005E0568">
              <w:rPr>
                <w:rFonts w:ascii="Times New Roman" w:hAnsi="Times New Roman"/>
                <w:b w:val="0"/>
                <w:sz w:val="16"/>
                <w:szCs w:val="16"/>
              </w:rPr>
              <w:t xml:space="preserve"> Nomor </w:t>
            </w:r>
            <w:r w:rsidR="000B663C">
              <w:rPr>
                <w:rFonts w:ascii="Times New Roman" w:hAnsi="Times New Roman"/>
                <w:b w:val="0"/>
                <w:sz w:val="16"/>
                <w:szCs w:val="16"/>
              </w:rPr>
              <w:t>2</w:t>
            </w:r>
            <w:r w:rsidR="000B663C" w:rsidRPr="005E0568">
              <w:rPr>
                <w:rFonts w:ascii="Times New Roman" w:hAnsi="Times New Roman"/>
                <w:b w:val="0"/>
                <w:sz w:val="16"/>
                <w:szCs w:val="16"/>
              </w:rPr>
              <w:t xml:space="preserve">, </w:t>
            </w:r>
            <w:r w:rsidR="000B663C">
              <w:rPr>
                <w:rFonts w:ascii="Times New Roman" w:hAnsi="Times New Roman"/>
                <w:b w:val="0"/>
                <w:sz w:val="16"/>
                <w:szCs w:val="16"/>
              </w:rPr>
              <w:t>Nopember</w:t>
            </w:r>
            <w:r w:rsidR="000B663C" w:rsidRPr="005E0568">
              <w:rPr>
                <w:rFonts w:ascii="Times New Roman" w:hAnsi="Times New Roman"/>
                <w:b w:val="0"/>
                <w:sz w:val="16"/>
                <w:szCs w:val="16"/>
              </w:rPr>
              <w:t xml:space="preserve"> 20</w:t>
            </w:r>
            <w:r w:rsidR="000B663C">
              <w:rPr>
                <w:rFonts w:ascii="Times New Roman" w:hAnsi="Times New Roman"/>
                <w:b w:val="0"/>
                <w:sz w:val="16"/>
                <w:szCs w:val="16"/>
              </w:rPr>
              <w:t>2</w:t>
            </w:r>
            <w:r w:rsidR="00132199">
              <w:rPr>
                <w:rFonts w:ascii="Times New Roman" w:hAnsi="Times New Roman"/>
                <w:b w:val="0"/>
                <w:sz w:val="16"/>
                <w:szCs w:val="16"/>
              </w:rPr>
              <w:t>2</w:t>
            </w:r>
            <w:r w:rsidR="000B663C" w:rsidRPr="005E0568">
              <w:rPr>
                <w:rFonts w:ascii="Times New Roman" w:hAnsi="Times New Roman"/>
                <w:b w:val="0"/>
                <w:sz w:val="16"/>
                <w:szCs w:val="16"/>
                <w:lang w:val="id-ID"/>
              </w:rPr>
              <w:t>,</w:t>
            </w:r>
            <w:r w:rsidR="000B663C">
              <w:rPr>
                <w:rFonts w:ascii="Times New Roman" w:hAnsi="Times New Roman"/>
                <w:b w:val="0"/>
                <w:sz w:val="16"/>
                <w:szCs w:val="16"/>
              </w:rPr>
              <w:t xml:space="preserve"> </w:t>
            </w:r>
            <w:r w:rsidR="000B663C" w:rsidRPr="00975D91">
              <w:rPr>
                <w:rFonts w:ascii="Times New Roman" w:hAnsi="Times New Roman"/>
                <w:b w:val="0"/>
                <w:sz w:val="16"/>
                <w:szCs w:val="16"/>
              </w:rPr>
              <w:t xml:space="preserve">Halaman </w:t>
            </w:r>
            <w:r w:rsidR="000B663C">
              <w:rPr>
                <w:rFonts w:ascii="Times New Roman" w:hAnsi="Times New Roman"/>
                <w:b w:val="0"/>
                <w:sz w:val="16"/>
                <w:szCs w:val="16"/>
              </w:rPr>
              <w:t>xx</w:t>
            </w:r>
            <w:r w:rsidR="000B663C" w:rsidRPr="00975D91">
              <w:rPr>
                <w:rFonts w:ascii="Times New Roman" w:hAnsi="Times New Roman"/>
                <w:b w:val="0"/>
                <w:sz w:val="16"/>
                <w:szCs w:val="16"/>
              </w:rPr>
              <w:t xml:space="preserve"> – </w:t>
            </w:r>
            <w:r w:rsidR="000B663C">
              <w:rPr>
                <w:rFonts w:ascii="Times New Roman" w:hAnsi="Times New Roman"/>
                <w:b w:val="0"/>
                <w:sz w:val="16"/>
                <w:szCs w:val="16"/>
              </w:rPr>
              <w:t>xx</w:t>
            </w:r>
          </w:p>
          <w:p w:rsidR="00290C47" w:rsidRPr="001E522D" w:rsidRDefault="00290C47" w:rsidP="00BD4FA3">
            <w:pPr>
              <w:pStyle w:val="Title"/>
              <w:tabs>
                <w:tab w:val="left" w:pos="-5400"/>
                <w:tab w:val="left" w:pos="-3330"/>
              </w:tabs>
              <w:ind w:left="-114" w:right="-101"/>
              <w:rPr>
                <w:rFonts w:ascii="Times New Roman" w:hAnsi="Times New Roman"/>
                <w:sz w:val="16"/>
                <w:szCs w:val="16"/>
                <w:lang w:val="id-ID"/>
              </w:rPr>
            </w:pPr>
          </w:p>
          <w:p w:rsidR="00016846" w:rsidRPr="00290C47" w:rsidRDefault="00372A06" w:rsidP="00BD4FA3">
            <w:pPr>
              <w:pStyle w:val="Title"/>
              <w:tabs>
                <w:tab w:val="left" w:pos="-5400"/>
                <w:tab w:val="left" w:pos="-3330"/>
              </w:tabs>
              <w:ind w:left="-114" w:right="-101"/>
              <w:rPr>
                <w:rFonts w:ascii="Verdana" w:hAnsi="Verdana"/>
                <w:sz w:val="16"/>
                <w:szCs w:val="16"/>
                <w:lang w:val="id-ID"/>
              </w:rPr>
            </w:pPr>
            <w:hyperlink r:id="rId10" w:history="1">
              <w:r w:rsidR="00BD4FA3" w:rsidRPr="00BD4FA3">
                <w:rPr>
                  <w:rStyle w:val="Hyperlink"/>
                  <w:rFonts w:ascii="Verdana" w:hAnsi="Verdana"/>
                  <w:color w:val="00B0F0"/>
                  <w:sz w:val="16"/>
                  <w:szCs w:val="16"/>
                </w:rPr>
                <w:t>http://jurnal.stkippersada.ac.id/jurnal/index.php/VOX</w:t>
              </w:r>
            </w:hyperlink>
          </w:p>
        </w:tc>
        <w:tc>
          <w:tcPr>
            <w:tcW w:w="1134" w:type="dxa"/>
          </w:tcPr>
          <w:p w:rsidR="00016846" w:rsidRDefault="008B2B89" w:rsidP="00016846">
            <w:pPr>
              <w:pStyle w:val="Title"/>
              <w:tabs>
                <w:tab w:val="left" w:pos="-5400"/>
                <w:tab w:val="left" w:pos="-3330"/>
              </w:tabs>
              <w:ind w:left="-108" w:right="-156"/>
              <w:jc w:val="right"/>
              <w:rPr>
                <w:rFonts w:ascii="Times New Roman" w:hAnsi="Times New Roman"/>
                <w:sz w:val="24"/>
                <w:lang w:eastAsia="zh-CN"/>
              </w:rPr>
            </w:pPr>
            <w:r w:rsidRPr="00C04F2F">
              <w:rPr>
                <w:noProof/>
                <w:lang w:val="en-ID" w:eastAsia="en-ID"/>
              </w:rPr>
              <w:drawing>
                <wp:inline distT="0" distB="0" distL="0" distR="0" wp14:anchorId="2DA42CF0" wp14:editId="0E5CC35D">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bl>
    <w:p w:rsidR="00016846" w:rsidRDefault="00016846">
      <w:pPr>
        <w:pStyle w:val="Title"/>
        <w:tabs>
          <w:tab w:val="left" w:pos="-5400"/>
          <w:tab w:val="left" w:pos="-3330"/>
        </w:tabs>
        <w:rPr>
          <w:rFonts w:ascii="Times New Roman" w:hAnsi="Times New Roman"/>
          <w:sz w:val="24"/>
          <w:lang w:eastAsia="zh-CN"/>
        </w:rPr>
      </w:pPr>
    </w:p>
    <w:p w:rsidR="00F6285A" w:rsidRPr="00F6285A" w:rsidRDefault="00F031A6" w:rsidP="00F6285A">
      <w:pPr>
        <w:pStyle w:val="Title"/>
        <w:tabs>
          <w:tab w:val="left" w:pos="-5400"/>
          <w:tab w:val="left" w:pos="-3330"/>
        </w:tabs>
        <w:rPr>
          <w:rFonts w:ascii="Times New Roman" w:hAnsi="Times New Roman"/>
          <w:sz w:val="24"/>
          <w:lang w:eastAsia="zh-CN"/>
        </w:rPr>
      </w:pPr>
      <w:bookmarkStart w:id="0" w:name="_Hlk24723185"/>
      <w:r>
        <w:rPr>
          <w:rFonts w:ascii="Times New Roman" w:hAnsi="Times New Roman"/>
          <w:sz w:val="24"/>
          <w:lang w:eastAsia="zh-CN"/>
        </w:rPr>
        <w:t>STRATEGI GURU PAI DALAM MENGATASI SISWA SLOW LEARN DI SMP BANGKALAN</w:t>
      </w:r>
    </w:p>
    <w:p w:rsidR="00F6285A" w:rsidRDefault="00F6285A" w:rsidP="00F6285A">
      <w:pPr>
        <w:jc w:val="center"/>
        <w:rPr>
          <w:b/>
          <w:sz w:val="28"/>
        </w:rPr>
      </w:pPr>
    </w:p>
    <w:p w:rsidR="00F6285A" w:rsidRPr="00F6285A" w:rsidRDefault="00F031A6" w:rsidP="00F6285A">
      <w:pPr>
        <w:jc w:val="center"/>
        <w:rPr>
          <w:rFonts w:ascii="Times New Roman" w:hAnsi="Times New Roman"/>
          <w:i/>
          <w:sz w:val="20"/>
          <w:szCs w:val="22"/>
        </w:rPr>
      </w:pPr>
      <w:r>
        <w:rPr>
          <w:rFonts w:ascii="Times New Roman" w:hAnsi="Times New Roman"/>
          <w:b/>
          <w:bCs/>
          <w:sz w:val="20"/>
        </w:rPr>
        <w:t>Wahyu Aliffah Salsabilla</w:t>
      </w:r>
      <w:r w:rsidR="00F6285A" w:rsidRPr="009A2FBD">
        <w:rPr>
          <w:rFonts w:ascii="Times New Roman" w:hAnsi="Times New Roman"/>
          <w:b/>
          <w:bCs/>
          <w:sz w:val="20"/>
          <w:vertAlign w:val="superscript"/>
        </w:rPr>
        <w:t>1</w:t>
      </w:r>
      <w:r w:rsidR="00F6285A" w:rsidRPr="00F6285A">
        <w:rPr>
          <w:rFonts w:ascii="Times New Roman" w:hAnsi="Times New Roman"/>
          <w:b/>
          <w:bCs/>
          <w:sz w:val="20"/>
        </w:rPr>
        <w:t xml:space="preserve">, </w:t>
      </w:r>
      <w:r>
        <w:rPr>
          <w:rFonts w:ascii="Times New Roman" w:hAnsi="Times New Roman"/>
          <w:b/>
          <w:bCs/>
          <w:sz w:val="20"/>
        </w:rPr>
        <w:t>Asrori</w:t>
      </w:r>
      <w:r w:rsidR="00F6285A" w:rsidRPr="009A2FBD">
        <w:rPr>
          <w:rFonts w:ascii="Times New Roman" w:hAnsi="Times New Roman"/>
          <w:b/>
          <w:bCs/>
          <w:sz w:val="20"/>
          <w:vertAlign w:val="superscript"/>
        </w:rPr>
        <w:t>2</w:t>
      </w:r>
      <w:r w:rsidR="00F6285A" w:rsidRPr="00F6285A">
        <w:rPr>
          <w:rFonts w:ascii="Times New Roman" w:hAnsi="Times New Roman"/>
          <w:b/>
          <w:bCs/>
          <w:sz w:val="20"/>
        </w:rPr>
        <w:t xml:space="preserve"> </w:t>
      </w:r>
      <w:r>
        <w:rPr>
          <w:rFonts w:ascii="Times New Roman" w:hAnsi="Times New Roman"/>
          <w:b/>
          <w:bCs/>
          <w:sz w:val="20"/>
        </w:rPr>
        <w:t>Hayumuti</w:t>
      </w:r>
      <w:r>
        <w:rPr>
          <w:rFonts w:ascii="Times New Roman" w:hAnsi="Times New Roman"/>
          <w:b/>
          <w:bCs/>
          <w:sz w:val="20"/>
          <w:vertAlign w:val="superscript"/>
        </w:rPr>
        <w:t>3</w:t>
      </w:r>
      <w:r w:rsidR="00F6285A" w:rsidRPr="00F6285A">
        <w:rPr>
          <w:rFonts w:ascii="Times New Roman" w:hAnsi="Times New Roman"/>
          <w:b/>
          <w:bCs/>
          <w:sz w:val="20"/>
        </w:rPr>
        <w:t xml:space="preserve">. </w:t>
      </w:r>
      <w:r w:rsidR="009A2FBD" w:rsidRPr="009A2FBD">
        <w:rPr>
          <w:rFonts w:ascii="Times New Roman" w:hAnsi="Times New Roman"/>
          <w:i/>
          <w:sz w:val="20"/>
          <w:szCs w:val="22"/>
          <w:vertAlign w:val="superscript"/>
          <w:lang w:val="id-ID"/>
        </w:rPr>
        <w:t>1</w:t>
      </w:r>
      <w:r>
        <w:rPr>
          <w:rFonts w:ascii="Times New Roman" w:hAnsi="Times New Roman"/>
          <w:i/>
          <w:sz w:val="20"/>
          <w:szCs w:val="22"/>
          <w:vertAlign w:val="superscript"/>
        </w:rPr>
        <w:t>23</w:t>
      </w:r>
      <w:r>
        <w:rPr>
          <w:rFonts w:ascii="Times New Roman" w:hAnsi="Times New Roman"/>
          <w:i/>
          <w:sz w:val="20"/>
          <w:szCs w:val="22"/>
        </w:rPr>
        <w:t>Fakultas Agama Islam</w:t>
      </w:r>
      <w:r w:rsidR="00F6285A" w:rsidRPr="00F6285A">
        <w:rPr>
          <w:rFonts w:ascii="Times New Roman" w:hAnsi="Times New Roman"/>
          <w:i/>
          <w:sz w:val="20"/>
          <w:szCs w:val="22"/>
        </w:rPr>
        <w:t xml:space="preserve">, </w:t>
      </w:r>
      <w:r>
        <w:rPr>
          <w:rFonts w:ascii="Times New Roman" w:hAnsi="Times New Roman"/>
          <w:i/>
          <w:sz w:val="20"/>
          <w:szCs w:val="22"/>
        </w:rPr>
        <w:t>Pendidikan Agama Islam</w:t>
      </w:r>
    </w:p>
    <w:p w:rsidR="00F6285A" w:rsidRPr="00F6285A" w:rsidRDefault="009A2FBD" w:rsidP="00F6285A">
      <w:pPr>
        <w:jc w:val="center"/>
        <w:rPr>
          <w:rFonts w:ascii="Times New Roman" w:hAnsi="Times New Roman"/>
          <w:i/>
          <w:sz w:val="20"/>
          <w:szCs w:val="22"/>
        </w:rPr>
      </w:pPr>
      <w:r w:rsidRPr="009A2FBD">
        <w:rPr>
          <w:rFonts w:ascii="Times New Roman" w:hAnsi="Times New Roman"/>
          <w:i/>
          <w:sz w:val="20"/>
          <w:szCs w:val="22"/>
          <w:vertAlign w:val="superscript"/>
          <w:lang w:val="id-ID"/>
        </w:rPr>
        <w:t>2</w:t>
      </w:r>
      <w:r w:rsidR="00F6285A" w:rsidRPr="00F6285A">
        <w:rPr>
          <w:rFonts w:ascii="Times New Roman" w:hAnsi="Times New Roman"/>
          <w:i/>
          <w:sz w:val="20"/>
          <w:szCs w:val="22"/>
        </w:rPr>
        <w:t>Nama Fakultas, Nama Perguruan Tinggi</w:t>
      </w:r>
    </w:p>
    <w:p w:rsidR="00F6285A" w:rsidRPr="00F6285A" w:rsidRDefault="00F6285A" w:rsidP="00F6285A">
      <w:pPr>
        <w:jc w:val="center"/>
        <w:rPr>
          <w:rStyle w:val="Hyperlink"/>
          <w:rFonts w:ascii="Times New Roman" w:hAnsi="Times New Roman"/>
          <w:sz w:val="20"/>
        </w:rPr>
      </w:pPr>
      <w:r w:rsidRPr="00F6285A">
        <w:rPr>
          <w:rFonts w:ascii="Times New Roman" w:hAnsi="Times New Roman"/>
          <w:i/>
          <w:sz w:val="20"/>
        </w:rPr>
        <w:t>Email:</w:t>
      </w:r>
      <w:r w:rsidRPr="00F6285A">
        <w:rPr>
          <w:rStyle w:val="Hyperlink"/>
        </w:rPr>
        <w:t xml:space="preserve"> </w:t>
      </w:r>
      <w:hyperlink r:id="rId12" w:history="1">
        <w:r w:rsidR="00F031A6" w:rsidRPr="00CB1C3B">
          <w:rPr>
            <w:rStyle w:val="Hyperlink"/>
            <w:rFonts w:ascii="Times New Roman" w:hAnsi="Times New Roman"/>
            <w:i/>
            <w:sz w:val="20"/>
          </w:rPr>
          <w:t>w.aliffahsalsabilla</w:t>
        </w:r>
        <w:r w:rsidR="00F031A6" w:rsidRPr="00CB1C3B">
          <w:rPr>
            <w:rStyle w:val="Hyperlink"/>
            <w:rFonts w:ascii="Times New Roman" w:hAnsi="Times New Roman"/>
            <w:i/>
            <w:sz w:val="20"/>
            <w:vertAlign w:val="superscript"/>
            <w:lang w:val="id-ID"/>
          </w:rPr>
          <w:t>1</w:t>
        </w:r>
      </w:hyperlink>
      <w:r w:rsidRPr="00F6285A">
        <w:rPr>
          <w:rStyle w:val="Hyperlink"/>
          <w:u w:val="none"/>
        </w:rPr>
        <w:t>,</w:t>
      </w:r>
      <w:r w:rsidRPr="00F6285A">
        <w:rPr>
          <w:rStyle w:val="Hyperlink"/>
          <w:u w:val="none"/>
          <w:lang w:val="id-ID"/>
        </w:rPr>
        <w:t xml:space="preserve"> </w:t>
      </w:r>
      <w:hyperlink r:id="rId13" w:history="1">
        <w:r w:rsidR="00F031A6" w:rsidRPr="00CB1C3B">
          <w:rPr>
            <w:rStyle w:val="Hyperlink"/>
            <w:rFonts w:ascii="Times New Roman" w:hAnsi="Times New Roman"/>
            <w:i/>
            <w:sz w:val="20"/>
          </w:rPr>
          <w:t>asrori2@um-surabaya.ac.id</w:t>
        </w:r>
      </w:hyperlink>
      <w:r w:rsidR="00F031A6">
        <w:rPr>
          <w:rFonts w:ascii="Times New Roman" w:hAnsi="Times New Roman"/>
          <w:i/>
          <w:sz w:val="20"/>
        </w:rPr>
        <w:t>.</w:t>
      </w:r>
      <w:r w:rsidR="00F031A6">
        <w:rPr>
          <w:rFonts w:ascii="Times New Roman" w:hAnsi="Times New Roman"/>
          <w:i/>
          <w:sz w:val="20"/>
          <w:vertAlign w:val="superscript"/>
        </w:rPr>
        <w:t>2</w:t>
      </w:r>
    </w:p>
    <w:p w:rsidR="00F6285A" w:rsidRDefault="00F6285A" w:rsidP="00F6285A">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7B14EA" w:rsidRPr="007E6392" w:rsidTr="00F6285A">
        <w:tc>
          <w:tcPr>
            <w:tcW w:w="2574" w:type="dxa"/>
            <w:tcBorders>
              <w:top w:val="single" w:sz="18" w:space="0" w:color="548DD4" w:themeColor="text2" w:themeTint="99"/>
              <w:bottom w:val="single" w:sz="8" w:space="0" w:color="548DD4" w:themeColor="text2" w:themeTint="99"/>
            </w:tcBorders>
          </w:tcPr>
          <w:bookmarkEnd w:id="0"/>
          <w:p w:rsidR="0047200A" w:rsidRPr="00B436C6" w:rsidRDefault="00B436C6" w:rsidP="006E1B25">
            <w:pPr>
              <w:ind w:left="-108"/>
              <w:rPr>
                <w:rFonts w:ascii="Times New Roman" w:hAnsi="Times New Roman"/>
                <w:b/>
                <w:sz w:val="20"/>
                <w:lang w:val="id-ID"/>
              </w:rPr>
            </w:pPr>
            <w:r>
              <w:rPr>
                <w:rFonts w:ascii="Times New Roman" w:hAnsi="Times New Roman"/>
                <w:b/>
                <w:sz w:val="20"/>
                <w:lang w:val="id-ID"/>
              </w:rPr>
              <w:t>INFO ARTIKEL</w:t>
            </w:r>
          </w:p>
        </w:tc>
        <w:tc>
          <w:tcPr>
            <w:tcW w:w="282" w:type="dxa"/>
          </w:tcPr>
          <w:p w:rsidR="0047200A" w:rsidRPr="007E6392" w:rsidRDefault="0047200A">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rsidR="0047200A" w:rsidRPr="007E6392" w:rsidRDefault="00B436C6" w:rsidP="00B436C6">
            <w:pPr>
              <w:jc w:val="center"/>
              <w:rPr>
                <w:rFonts w:ascii="Times New Roman" w:hAnsi="Times New Roman"/>
                <w:b/>
                <w:sz w:val="20"/>
              </w:rPr>
            </w:pPr>
            <w:r w:rsidRPr="007E6392">
              <w:rPr>
                <w:rFonts w:ascii="Times New Roman" w:hAnsi="Times New Roman"/>
                <w:b/>
                <w:sz w:val="20"/>
              </w:rPr>
              <w:t>ABSTRAK</w:t>
            </w:r>
          </w:p>
        </w:tc>
      </w:tr>
      <w:tr w:rsidR="007B14EA" w:rsidRPr="007E6392" w:rsidTr="00F6285A">
        <w:tc>
          <w:tcPr>
            <w:tcW w:w="2574" w:type="dxa"/>
            <w:tcBorders>
              <w:top w:val="single" w:sz="8" w:space="0" w:color="548DD4" w:themeColor="text2" w:themeTint="99"/>
            </w:tcBorders>
          </w:tcPr>
          <w:p w:rsidR="006E1B25" w:rsidRPr="006E1B25" w:rsidRDefault="006E1B25" w:rsidP="006E1B25">
            <w:pPr>
              <w:ind w:left="-108" w:right="-108"/>
              <w:rPr>
                <w:rFonts w:ascii="Times New Roman" w:hAnsi="Times New Roman"/>
                <w:b/>
                <w:i/>
                <w:sz w:val="18"/>
                <w:szCs w:val="18"/>
                <w:lang w:val="id-ID"/>
              </w:rPr>
            </w:pPr>
          </w:p>
          <w:p w:rsidR="00B436C6" w:rsidRDefault="00B436C6" w:rsidP="006E1B25">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rsidR="006E1B25" w:rsidRPr="006E1B25" w:rsidRDefault="006E1B25" w:rsidP="006E1B25">
            <w:pPr>
              <w:ind w:left="-108" w:right="-108"/>
              <w:rPr>
                <w:rFonts w:ascii="Times New Roman" w:hAnsi="Times New Roman"/>
                <w:b/>
                <w:i/>
                <w:sz w:val="18"/>
                <w:szCs w:val="18"/>
                <w:lang w:val="id-ID"/>
              </w:rPr>
            </w:pPr>
          </w:p>
          <w:p w:rsidR="00B436C6" w:rsidRPr="000B663C" w:rsidRDefault="00B01EB0" w:rsidP="00B01EB0">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AB1CB9" w:rsidRPr="000B663C">
              <w:rPr>
                <w:rFonts w:ascii="Times New Roman" w:hAnsi="Times New Roman"/>
                <w:color w:val="FF0000"/>
                <w:sz w:val="18"/>
                <w:szCs w:val="18"/>
              </w:rPr>
              <w:t>1</w:t>
            </w:r>
            <w:r w:rsidR="006E1B25" w:rsidRPr="000B663C">
              <w:rPr>
                <w:rFonts w:ascii="Times New Roman" w:hAnsi="Times New Roman"/>
                <w:color w:val="FF0000"/>
                <w:sz w:val="18"/>
                <w:szCs w:val="18"/>
              </w:rPr>
              <w:t xml:space="preserve"> </w:t>
            </w:r>
            <w:r w:rsidR="000B663C" w:rsidRPr="000B663C">
              <w:rPr>
                <w:rFonts w:ascii="Times New Roman" w:hAnsi="Times New Roman"/>
                <w:color w:val="FF0000"/>
                <w:sz w:val="18"/>
                <w:szCs w:val="18"/>
              </w:rPr>
              <w:t>Juni</w:t>
            </w:r>
            <w:r w:rsidR="004320D1"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rsidR="006E1B25" w:rsidRPr="006E1B25" w:rsidRDefault="00B01EB0" w:rsidP="00B01EB0">
            <w:pPr>
              <w:tabs>
                <w:tab w:val="left" w:pos="743"/>
              </w:tabs>
              <w:ind w:left="-108" w:right="-108"/>
              <w:rPr>
                <w:rFonts w:ascii="Times New Roman" w:hAnsi="Times New Roman"/>
                <w:sz w:val="18"/>
                <w:szCs w:val="18"/>
              </w:rPr>
            </w:pPr>
            <w:r>
              <w:rPr>
                <w:rFonts w:ascii="Times New Roman" w:hAnsi="Times New Roman"/>
                <w:sz w:val="18"/>
                <w:szCs w:val="18"/>
                <w:lang w:val="id-ID"/>
              </w:rPr>
              <w:t>Re</w:t>
            </w:r>
            <w:r w:rsidR="006E1B25" w:rsidRPr="006E1B25">
              <w:rPr>
                <w:rFonts w:ascii="Times New Roman" w:hAnsi="Times New Roman"/>
                <w:sz w:val="18"/>
                <w:szCs w:val="18"/>
              </w:rPr>
              <w:t>visi</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30540A" w:rsidRPr="000B663C">
              <w:rPr>
                <w:rFonts w:ascii="Times New Roman" w:hAnsi="Times New Roman"/>
                <w:color w:val="FF0000"/>
                <w:sz w:val="18"/>
                <w:szCs w:val="18"/>
              </w:rPr>
              <w:t xml:space="preserve">30 </w:t>
            </w:r>
            <w:r w:rsidR="000B663C" w:rsidRPr="000B663C">
              <w:rPr>
                <w:rFonts w:ascii="Times New Roman" w:hAnsi="Times New Roman"/>
                <w:color w:val="FF0000"/>
                <w:sz w:val="18"/>
                <w:szCs w:val="18"/>
              </w:rPr>
              <w:t>September</w:t>
            </w:r>
            <w:r w:rsidR="006E1B25" w:rsidRPr="000B663C">
              <w:rPr>
                <w:rFonts w:ascii="Times New Roman" w:hAnsi="Times New Roman"/>
                <w:color w:val="FF0000"/>
                <w:sz w:val="18"/>
                <w:szCs w:val="18"/>
              </w:rPr>
              <w:t xml:space="preserve"> 20</w:t>
            </w:r>
            <w:r w:rsidR="00AB1CB9" w:rsidRPr="000B663C">
              <w:rPr>
                <w:rFonts w:ascii="Times New Roman" w:hAnsi="Times New Roman"/>
                <w:color w:val="FF0000"/>
                <w:sz w:val="18"/>
                <w:szCs w:val="18"/>
              </w:rPr>
              <w:t>2</w:t>
            </w:r>
            <w:r w:rsidR="00132199">
              <w:rPr>
                <w:rFonts w:ascii="Times New Roman" w:hAnsi="Times New Roman"/>
                <w:color w:val="FF0000"/>
                <w:sz w:val="18"/>
                <w:szCs w:val="18"/>
              </w:rPr>
              <w:t>2</w:t>
            </w:r>
          </w:p>
          <w:p w:rsidR="006E1B25" w:rsidRPr="006E1B25" w:rsidRDefault="00B01EB0" w:rsidP="00B01EB0">
            <w:pPr>
              <w:tabs>
                <w:tab w:val="left" w:pos="743"/>
              </w:tabs>
              <w:ind w:left="-108" w:right="-108"/>
              <w:rPr>
                <w:rFonts w:ascii="Times New Roman" w:hAnsi="Times New Roman"/>
                <w:b/>
                <w:i/>
                <w:sz w:val="18"/>
                <w:szCs w:val="18"/>
                <w:lang w:val="id-ID"/>
              </w:rPr>
            </w:pPr>
            <w:r>
              <w:rPr>
                <w:rFonts w:ascii="Times New Roman" w:hAnsi="Times New Roman"/>
                <w:sz w:val="18"/>
                <w:szCs w:val="18"/>
              </w:rPr>
              <w:t>Diterima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0B663C" w:rsidRPr="000B663C">
              <w:rPr>
                <w:rFonts w:ascii="Times New Roman" w:hAnsi="Times New Roman"/>
                <w:color w:val="FF0000"/>
                <w:sz w:val="18"/>
                <w:szCs w:val="18"/>
              </w:rPr>
              <w:t>30</w:t>
            </w:r>
            <w:r w:rsidR="0030540A" w:rsidRPr="000B663C">
              <w:rPr>
                <w:rFonts w:ascii="Times New Roman" w:hAnsi="Times New Roman"/>
                <w:color w:val="FF0000"/>
                <w:sz w:val="18"/>
                <w:szCs w:val="18"/>
              </w:rPr>
              <w:t xml:space="preserve"> </w:t>
            </w:r>
            <w:r w:rsidR="000B663C" w:rsidRPr="000B663C">
              <w:rPr>
                <w:rFonts w:ascii="Times New Roman" w:hAnsi="Times New Roman"/>
                <w:color w:val="FF0000"/>
                <w:sz w:val="18"/>
                <w:szCs w:val="18"/>
              </w:rPr>
              <w:t>Nopember</w:t>
            </w:r>
            <w:r w:rsidR="0030540A"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rsidR="007B14EA" w:rsidRDefault="007B14EA" w:rsidP="00B01EB0">
            <w:pPr>
              <w:ind w:left="-108" w:right="-108"/>
              <w:rPr>
                <w:rFonts w:ascii="Times New Roman" w:hAnsi="Times New Roman"/>
                <w:sz w:val="18"/>
                <w:szCs w:val="18"/>
              </w:rPr>
            </w:pPr>
          </w:p>
          <w:p w:rsidR="006942E3" w:rsidRPr="006E1B25" w:rsidRDefault="006942E3" w:rsidP="00B01EB0">
            <w:pPr>
              <w:ind w:left="-108" w:right="-108"/>
              <w:rPr>
                <w:rFonts w:ascii="Times New Roman" w:hAnsi="Times New Roman"/>
                <w:sz w:val="18"/>
                <w:szCs w:val="18"/>
              </w:rPr>
            </w:pPr>
          </w:p>
        </w:tc>
        <w:tc>
          <w:tcPr>
            <w:tcW w:w="282" w:type="dxa"/>
          </w:tcPr>
          <w:p w:rsidR="007B14EA" w:rsidRPr="007E6392" w:rsidRDefault="007B14EA">
            <w:pPr>
              <w:rPr>
                <w:rFonts w:ascii="Times New Roman" w:hAnsi="Times New Roman"/>
                <w:sz w:val="20"/>
                <w:lang w:val="id-ID"/>
              </w:rPr>
            </w:pPr>
          </w:p>
        </w:tc>
        <w:tc>
          <w:tcPr>
            <w:tcW w:w="6216" w:type="dxa"/>
            <w:vMerge w:val="restart"/>
            <w:tcBorders>
              <w:top w:val="single" w:sz="8" w:space="0" w:color="548DD4" w:themeColor="text2" w:themeTint="99"/>
            </w:tcBorders>
          </w:tcPr>
          <w:p w:rsidR="007B14EA" w:rsidRPr="00F031A6" w:rsidRDefault="00F031A6" w:rsidP="00A2178B">
            <w:pPr>
              <w:ind w:left="-108" w:right="-114"/>
              <w:jc w:val="both"/>
              <w:rPr>
                <w:rFonts w:ascii="Times New Roman" w:hAnsi="Times New Roman"/>
                <w:color w:val="FF0000"/>
                <w:sz w:val="20"/>
                <w:lang w:val="id-ID"/>
              </w:rPr>
            </w:pPr>
            <w:r w:rsidRPr="00F031A6">
              <w:rPr>
                <w:rFonts w:ascii="Times New Roman" w:hAnsi="Times New Roman"/>
                <w:sz w:val="20"/>
              </w:rPr>
              <w:t xml:space="preserve">Penelitian ini bertujuan untuk mencari solusi bagi guru PAI dalam mengatasi siswa dengan gangguan </w:t>
            </w:r>
            <w:r w:rsidRPr="00F031A6">
              <w:rPr>
                <w:rFonts w:ascii="Times New Roman" w:hAnsi="Times New Roman"/>
                <w:i/>
                <w:sz w:val="20"/>
              </w:rPr>
              <w:t>Slow Learner</w:t>
            </w:r>
            <w:r w:rsidRPr="00F031A6">
              <w:rPr>
                <w:rFonts w:ascii="Times New Roman" w:hAnsi="Times New Roman"/>
                <w:sz w:val="20"/>
              </w:rPr>
              <w:t xml:space="preserve"> atau lamban belajar di SMP Al-Falah. Penelitian ini menggunakan pendekatan kualitatif dengan jenis penelitian field research (penelitian lapangan). Teknik pengumpulan data menggunakan observasi, wawancara, Analisis data menggunakan reduksi data. Hasil dari penelitian menunjukkan bahwa strategi yang dilakukan guru dalam mengatasi siswa </w:t>
            </w:r>
            <w:r w:rsidRPr="00F031A6">
              <w:rPr>
                <w:rFonts w:ascii="Times New Roman" w:hAnsi="Times New Roman"/>
                <w:i/>
                <w:sz w:val="20"/>
              </w:rPr>
              <w:t xml:space="preserve">slow learner pada mata pelajaran PAI </w:t>
            </w:r>
            <w:r w:rsidRPr="00F031A6">
              <w:rPr>
                <w:rFonts w:ascii="Times New Roman" w:hAnsi="Times New Roman"/>
                <w:sz w:val="20"/>
              </w:rPr>
              <w:t>diantaranya: 1) strategi guru dalam meberikan motivasi kepada siswa yang kurang percaya diri. 2) menempatkan siswa yang mengalami slow learner di bangku barisan depan. 3) merubah metode pembelajaran agar menjadi lebih menarik. Implikasi pada strategi ini siswa menjadi lebih faham dan fokus terhadap materi PAI, dan siswa menjadi lebih semangat dalam belajar Agama Islam.</w:t>
            </w:r>
          </w:p>
        </w:tc>
      </w:tr>
      <w:tr w:rsidR="00B01EB0" w:rsidRPr="007E6392" w:rsidTr="00F6285A">
        <w:tc>
          <w:tcPr>
            <w:tcW w:w="2574" w:type="dxa"/>
            <w:tcBorders>
              <w:top w:val="single" w:sz="8" w:space="0" w:color="548DD4" w:themeColor="text2" w:themeTint="99"/>
            </w:tcBorders>
          </w:tcPr>
          <w:p w:rsidR="00B01EB0"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Kata Kunci:</w:t>
            </w:r>
          </w:p>
        </w:tc>
        <w:tc>
          <w:tcPr>
            <w:tcW w:w="282" w:type="dxa"/>
          </w:tcPr>
          <w:p w:rsidR="00B01EB0" w:rsidRPr="007E6392" w:rsidRDefault="00B01EB0">
            <w:pPr>
              <w:rPr>
                <w:rFonts w:ascii="Times New Roman" w:hAnsi="Times New Roman"/>
                <w:sz w:val="20"/>
                <w:lang w:val="id-ID"/>
              </w:rPr>
            </w:pPr>
          </w:p>
        </w:tc>
        <w:tc>
          <w:tcPr>
            <w:tcW w:w="6216" w:type="dxa"/>
            <w:vMerge/>
            <w:tcBorders>
              <w:top w:val="single" w:sz="8" w:space="0" w:color="548DD4" w:themeColor="text2" w:themeTint="99"/>
            </w:tcBorders>
          </w:tcPr>
          <w:p w:rsidR="00B01EB0" w:rsidRPr="007E6392" w:rsidRDefault="00B01EB0" w:rsidP="006E1B25">
            <w:pPr>
              <w:ind w:left="-108" w:right="-114"/>
              <w:jc w:val="both"/>
              <w:rPr>
                <w:rFonts w:ascii="Times New Roman" w:eastAsia="SimSun" w:hAnsi="Times New Roman"/>
                <w:sz w:val="20"/>
              </w:rPr>
            </w:pPr>
          </w:p>
        </w:tc>
      </w:tr>
      <w:tr w:rsidR="007B14EA" w:rsidRPr="007E6392" w:rsidTr="00F6285A">
        <w:tc>
          <w:tcPr>
            <w:tcW w:w="2574" w:type="dxa"/>
            <w:tcBorders>
              <w:bottom w:val="single" w:sz="4" w:space="0" w:color="548DD4" w:themeColor="text2" w:themeTint="99"/>
            </w:tcBorders>
          </w:tcPr>
          <w:p w:rsidR="00285329" w:rsidRPr="00B92D4B" w:rsidRDefault="00B92D4B" w:rsidP="004320D1">
            <w:pPr>
              <w:ind w:left="-108" w:right="-108"/>
              <w:rPr>
                <w:rFonts w:ascii="Times New Roman" w:hAnsi="Times New Roman"/>
                <w:i/>
                <w:sz w:val="18"/>
                <w:szCs w:val="18"/>
              </w:rPr>
            </w:pPr>
            <w:r>
              <w:rPr>
                <w:rFonts w:ascii="Times New Roman" w:hAnsi="Times New Roman"/>
                <w:i/>
                <w:sz w:val="18"/>
                <w:szCs w:val="18"/>
                <w:shd w:val="clear" w:color="auto" w:fill="FFFFFF"/>
              </w:rPr>
              <w:t>Strategi, Lamban Belajar, PAI</w:t>
            </w:r>
          </w:p>
        </w:tc>
        <w:tc>
          <w:tcPr>
            <w:tcW w:w="282" w:type="dxa"/>
          </w:tcPr>
          <w:p w:rsidR="007B14EA" w:rsidRPr="007E6392" w:rsidRDefault="007B14EA">
            <w:pPr>
              <w:rPr>
                <w:rFonts w:ascii="Times New Roman" w:hAnsi="Times New Roman"/>
                <w:sz w:val="20"/>
                <w:lang w:val="id-ID"/>
              </w:rPr>
            </w:pPr>
          </w:p>
        </w:tc>
        <w:tc>
          <w:tcPr>
            <w:tcW w:w="6216" w:type="dxa"/>
            <w:vMerge/>
            <w:tcBorders>
              <w:bottom w:val="single" w:sz="4" w:space="0" w:color="548DD4" w:themeColor="text2" w:themeTint="99"/>
            </w:tcBorders>
          </w:tcPr>
          <w:p w:rsidR="007B14EA" w:rsidRPr="007E6392" w:rsidRDefault="007B14EA">
            <w:pPr>
              <w:rPr>
                <w:rFonts w:ascii="Times New Roman" w:hAnsi="Times New Roman"/>
                <w:sz w:val="20"/>
              </w:rPr>
            </w:pPr>
          </w:p>
        </w:tc>
      </w:tr>
      <w:tr w:rsidR="007B14EA" w:rsidRPr="007E6392" w:rsidTr="00F6285A">
        <w:tc>
          <w:tcPr>
            <w:tcW w:w="2574" w:type="dxa"/>
            <w:tcBorders>
              <w:top w:val="single" w:sz="4" w:space="0" w:color="548DD4" w:themeColor="text2" w:themeTint="99"/>
            </w:tcBorders>
          </w:tcPr>
          <w:p w:rsidR="0047200A"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rsidR="0047200A" w:rsidRPr="007E6392" w:rsidRDefault="0047200A">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rsidR="0047200A" w:rsidRPr="000B663C" w:rsidRDefault="00B436C6" w:rsidP="00B436C6">
            <w:pPr>
              <w:jc w:val="center"/>
              <w:rPr>
                <w:rFonts w:ascii="Times New Roman" w:hAnsi="Times New Roman"/>
                <w:b/>
                <w:i/>
                <w:sz w:val="20"/>
                <w:lang w:val="id-ID"/>
              </w:rPr>
            </w:pPr>
            <w:r w:rsidRPr="000B663C">
              <w:rPr>
                <w:rFonts w:ascii="Times New Roman" w:hAnsi="Times New Roman"/>
                <w:b/>
                <w:i/>
                <w:sz w:val="20"/>
              </w:rPr>
              <w:t>ABSTRACT</w:t>
            </w:r>
          </w:p>
        </w:tc>
      </w:tr>
      <w:tr w:rsidR="00DC01B4" w:rsidRPr="007E6392" w:rsidTr="00F6285A">
        <w:trPr>
          <w:trHeight w:val="838"/>
        </w:trPr>
        <w:tc>
          <w:tcPr>
            <w:tcW w:w="2574" w:type="dxa"/>
            <w:tcBorders>
              <w:bottom w:val="single" w:sz="8" w:space="0" w:color="548DD4" w:themeColor="text2" w:themeTint="99"/>
            </w:tcBorders>
          </w:tcPr>
          <w:p w:rsidR="006942E3" w:rsidRPr="00B92D4B" w:rsidRDefault="00B92D4B" w:rsidP="006E1B25">
            <w:pPr>
              <w:ind w:left="-108" w:right="-108"/>
              <w:rPr>
                <w:rFonts w:ascii="Times New Roman" w:hAnsi="Times New Roman"/>
                <w:i/>
                <w:iCs/>
                <w:sz w:val="18"/>
                <w:szCs w:val="18"/>
              </w:rPr>
            </w:pPr>
            <w:r>
              <w:rPr>
                <w:rFonts w:ascii="Times New Roman" w:hAnsi="Times New Roman"/>
                <w:i/>
                <w:iCs/>
                <w:sz w:val="18"/>
                <w:szCs w:val="18"/>
              </w:rPr>
              <w:t>Strategy. Slow Learn, PAI</w:t>
            </w:r>
          </w:p>
          <w:p w:rsidR="006942E3" w:rsidRPr="007E6392" w:rsidRDefault="006942E3" w:rsidP="006E1B25">
            <w:pPr>
              <w:ind w:left="-108" w:right="-108"/>
              <w:rPr>
                <w:rFonts w:ascii="Times New Roman" w:hAnsi="Times New Roman"/>
                <w:sz w:val="20"/>
              </w:rPr>
            </w:pPr>
          </w:p>
        </w:tc>
        <w:tc>
          <w:tcPr>
            <w:tcW w:w="282" w:type="dxa"/>
            <w:vMerge w:val="restart"/>
            <w:tcBorders>
              <w:bottom w:val="single" w:sz="8" w:space="0" w:color="548DD4" w:themeColor="text2" w:themeTint="99"/>
            </w:tcBorders>
          </w:tcPr>
          <w:p w:rsidR="00DC01B4" w:rsidRPr="007E6392" w:rsidRDefault="00DC01B4">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rsidR="00DC01B4" w:rsidRPr="00F031A6" w:rsidRDefault="00F031A6" w:rsidP="00F031A6">
            <w:pPr>
              <w:ind w:left="-108" w:right="-114"/>
              <w:jc w:val="both"/>
              <w:rPr>
                <w:rFonts w:ascii="Times New Roman" w:hAnsi="Times New Roman"/>
                <w:i/>
                <w:color w:val="FF0000"/>
                <w:sz w:val="20"/>
                <w:lang w:val="id-ID"/>
              </w:rPr>
            </w:pPr>
            <w:r w:rsidRPr="00F031A6">
              <w:rPr>
                <w:rFonts w:ascii="Times New Roman" w:hAnsi="Times New Roman"/>
                <w:i/>
                <w:color w:val="000000" w:themeColor="text1"/>
                <w:szCs w:val="24"/>
              </w:rPr>
              <w:t xml:space="preserve">This study aims to find solutions for PAI teachers in dealing with students with slow learner disorders or slow learners at Al-Falah Middle School. This study used a qualitative approach with the type of field research (field research). Data collection techniques using observation, interviews, and data analysis using data reduction. The results of the study show that the strategies used by the teacher in overcoming slow learner students in PAI subjects include: 1) the teacher's strategy in motivating students who lack self-confidence. 2) placing students who are slow learners in the front row seats. 3) change the learning method to make it more interesting. </w:t>
            </w:r>
          </w:p>
        </w:tc>
      </w:tr>
      <w:tr w:rsidR="00DC01B4" w:rsidRPr="009852DA" w:rsidTr="00F6285A">
        <w:trPr>
          <w:trHeight w:val="1666"/>
        </w:trPr>
        <w:tc>
          <w:tcPr>
            <w:tcW w:w="2574" w:type="dxa"/>
            <w:tcBorders>
              <w:top w:val="single" w:sz="8" w:space="0" w:color="548DD4" w:themeColor="text2" w:themeTint="99"/>
              <w:bottom w:val="single" w:sz="8" w:space="0" w:color="548DD4" w:themeColor="text2" w:themeTint="99"/>
            </w:tcBorders>
          </w:tcPr>
          <w:p w:rsidR="009852DA" w:rsidRDefault="00DC01B4" w:rsidP="009852DA">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w:t>
            </w:r>
            <w:r w:rsidR="009852DA" w:rsidRPr="009852DA">
              <w:rPr>
                <w:rFonts w:ascii="Times New Roman" w:hAnsi="Times New Roman"/>
                <w:b/>
                <w:i/>
                <w:sz w:val="18"/>
                <w:szCs w:val="18"/>
                <w:lang w:val="id-ID"/>
              </w:rPr>
              <w:t>p</w:t>
            </w:r>
            <w:r w:rsidRPr="009852DA">
              <w:rPr>
                <w:rFonts w:ascii="Times New Roman" w:hAnsi="Times New Roman"/>
                <w:b/>
                <w:i/>
                <w:sz w:val="18"/>
                <w:szCs w:val="18"/>
                <w:lang w:val="id-ID"/>
              </w:rPr>
              <w:t>o</w:t>
            </w:r>
            <w:r w:rsidR="009852DA" w:rsidRPr="009852DA">
              <w:rPr>
                <w:rFonts w:ascii="Times New Roman" w:hAnsi="Times New Roman"/>
                <w:b/>
                <w:i/>
                <w:sz w:val="18"/>
                <w:szCs w:val="18"/>
                <w:lang w:val="id-ID"/>
              </w:rPr>
              <w:t>n</w:t>
            </w:r>
            <w:r w:rsidRPr="009852DA">
              <w:rPr>
                <w:rFonts w:ascii="Times New Roman" w:hAnsi="Times New Roman"/>
                <w:b/>
                <w:i/>
                <w:sz w:val="18"/>
                <w:szCs w:val="18"/>
                <w:lang w:val="id-ID"/>
              </w:rPr>
              <w:t>dens</w:t>
            </w:r>
            <w:r w:rsidR="009852DA" w:rsidRPr="009852DA">
              <w:rPr>
                <w:rFonts w:ascii="Times New Roman" w:hAnsi="Times New Roman"/>
                <w:b/>
                <w:i/>
                <w:sz w:val="18"/>
                <w:szCs w:val="18"/>
                <w:lang w:val="id-ID"/>
              </w:rPr>
              <w:t>i</w:t>
            </w:r>
            <w:r w:rsidR="009852DA">
              <w:rPr>
                <w:rFonts w:ascii="Times New Roman" w:hAnsi="Times New Roman"/>
                <w:b/>
                <w:i/>
                <w:sz w:val="18"/>
                <w:szCs w:val="18"/>
                <w:lang w:val="id-ID"/>
              </w:rPr>
              <w:t>:</w:t>
            </w:r>
          </w:p>
          <w:p w:rsidR="00B134CD" w:rsidRDefault="00B134CD" w:rsidP="009852DA">
            <w:pPr>
              <w:ind w:left="-108" w:right="-108"/>
              <w:rPr>
                <w:rFonts w:ascii="Times New Roman" w:hAnsi="Times New Roman"/>
                <w:b/>
                <w:i/>
                <w:sz w:val="18"/>
                <w:szCs w:val="18"/>
                <w:lang w:val="id-ID"/>
              </w:rPr>
            </w:pPr>
          </w:p>
          <w:p w:rsidR="009852DA" w:rsidRPr="00B92D4B" w:rsidRDefault="00B92D4B" w:rsidP="009852DA">
            <w:pPr>
              <w:ind w:left="-108" w:right="-108"/>
              <w:rPr>
                <w:rFonts w:ascii="Times New Roman" w:hAnsi="Times New Roman"/>
                <w:b/>
                <w:bCs/>
                <w:sz w:val="18"/>
                <w:szCs w:val="18"/>
              </w:rPr>
            </w:pPr>
            <w:r>
              <w:rPr>
                <w:rFonts w:ascii="Times New Roman" w:hAnsi="Times New Roman"/>
                <w:b/>
                <w:bCs/>
                <w:sz w:val="18"/>
                <w:szCs w:val="18"/>
              </w:rPr>
              <w:t>Wahyu Aliffah Salsabilla</w:t>
            </w:r>
          </w:p>
          <w:p w:rsidR="0044573A" w:rsidRPr="00B92D4B" w:rsidRDefault="00B92D4B" w:rsidP="009852DA">
            <w:pPr>
              <w:ind w:left="-108" w:right="-108"/>
              <w:rPr>
                <w:rFonts w:ascii="Times New Roman" w:hAnsi="Times New Roman"/>
                <w:i/>
                <w:sz w:val="18"/>
                <w:szCs w:val="18"/>
              </w:rPr>
            </w:pPr>
            <w:r>
              <w:rPr>
                <w:rFonts w:ascii="Times New Roman" w:hAnsi="Times New Roman"/>
                <w:i/>
                <w:sz w:val="18"/>
                <w:szCs w:val="18"/>
              </w:rPr>
              <w:t>Universitas Muhammadiyah Surabaya</w:t>
            </w:r>
          </w:p>
          <w:p w:rsidR="0044573A" w:rsidRPr="0033370D" w:rsidRDefault="0044573A" w:rsidP="009852DA">
            <w:pPr>
              <w:ind w:left="-108" w:right="-108"/>
              <w:rPr>
                <w:rFonts w:ascii="Times New Roman" w:hAnsi="Times New Roman"/>
                <w:i/>
                <w:sz w:val="18"/>
              </w:rPr>
            </w:pPr>
            <w:r w:rsidRPr="0033370D">
              <w:rPr>
                <w:rFonts w:ascii="Times New Roman" w:hAnsi="Times New Roman"/>
                <w:i/>
                <w:sz w:val="18"/>
              </w:rPr>
              <w:t>Email:</w:t>
            </w:r>
          </w:p>
          <w:p w:rsidR="0044573A" w:rsidRPr="00B92D4B" w:rsidRDefault="00B92D4B" w:rsidP="009852DA">
            <w:pPr>
              <w:ind w:left="-108" w:right="-108"/>
              <w:rPr>
                <w:rFonts w:ascii="Times New Roman" w:hAnsi="Times New Roman"/>
                <w:i/>
                <w:sz w:val="16"/>
                <w:szCs w:val="18"/>
              </w:rPr>
            </w:pPr>
            <w:r>
              <w:rPr>
                <w:rStyle w:val="Hyperlink"/>
                <w:sz w:val="18"/>
              </w:rPr>
              <w:t>w.aliffahsalsabilla@gmail.com</w:t>
            </w:r>
            <w:bookmarkStart w:id="1" w:name="_GoBack"/>
            <w:bookmarkEnd w:id="1"/>
          </w:p>
          <w:p w:rsidR="00DC01B4" w:rsidRPr="009852DA" w:rsidRDefault="009852DA" w:rsidP="009852DA">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rsidR="00DC01B4" w:rsidRPr="009852DA" w:rsidRDefault="00DC01B4">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rsidR="00DC01B4" w:rsidRPr="009852DA" w:rsidRDefault="00DC01B4" w:rsidP="006E1B25">
            <w:pPr>
              <w:ind w:left="-108" w:right="-114"/>
              <w:jc w:val="both"/>
              <w:rPr>
                <w:rFonts w:ascii="Times New Roman" w:hAnsi="Times New Roman"/>
                <w:i/>
                <w:sz w:val="18"/>
                <w:szCs w:val="18"/>
                <w:lang w:val="en-GB"/>
              </w:rPr>
            </w:pPr>
          </w:p>
        </w:tc>
      </w:tr>
      <w:tr w:rsidR="005E0568" w:rsidRPr="009852DA" w:rsidTr="00F6285A">
        <w:trPr>
          <w:trHeight w:val="457"/>
        </w:trPr>
        <w:tc>
          <w:tcPr>
            <w:tcW w:w="2574" w:type="dxa"/>
            <w:tcBorders>
              <w:top w:val="single" w:sz="8" w:space="0" w:color="548DD4" w:themeColor="text2" w:themeTint="99"/>
              <w:bottom w:val="single" w:sz="18" w:space="0" w:color="548DD4" w:themeColor="text2" w:themeTint="99"/>
            </w:tcBorders>
          </w:tcPr>
          <w:p w:rsidR="005E0568" w:rsidRPr="009852DA" w:rsidRDefault="005E0568" w:rsidP="009852DA">
            <w:pPr>
              <w:ind w:left="-108" w:right="-108"/>
              <w:rPr>
                <w:rFonts w:ascii="Times New Roman" w:hAnsi="Times New Roman"/>
                <w:b/>
                <w:i/>
                <w:sz w:val="18"/>
                <w:szCs w:val="18"/>
              </w:rPr>
            </w:pPr>
          </w:p>
        </w:tc>
        <w:tc>
          <w:tcPr>
            <w:tcW w:w="282" w:type="dxa"/>
            <w:tcBorders>
              <w:top w:val="single" w:sz="8" w:space="0" w:color="548DD4" w:themeColor="text2" w:themeTint="99"/>
              <w:bottom w:val="single" w:sz="18" w:space="0" w:color="548DD4" w:themeColor="text2" w:themeTint="99"/>
            </w:tcBorders>
          </w:tcPr>
          <w:p w:rsidR="005E0568" w:rsidRPr="009852DA" w:rsidRDefault="005E0568">
            <w:pPr>
              <w:rPr>
                <w:rFonts w:ascii="Times New Roman" w:hAnsi="Times New Roman"/>
                <w:sz w:val="18"/>
                <w:szCs w:val="18"/>
                <w:lang w:val="id-ID"/>
              </w:rPr>
            </w:pPr>
          </w:p>
        </w:tc>
        <w:tc>
          <w:tcPr>
            <w:tcW w:w="6216" w:type="dxa"/>
            <w:tcBorders>
              <w:top w:val="single" w:sz="8" w:space="0" w:color="548DD4" w:themeColor="text2" w:themeTint="99"/>
              <w:bottom w:val="single" w:sz="18" w:space="0" w:color="548DD4" w:themeColor="text2" w:themeTint="99"/>
            </w:tcBorders>
          </w:tcPr>
          <w:p w:rsidR="005E0568" w:rsidRPr="005E0568" w:rsidRDefault="005E0568" w:rsidP="000B663C">
            <w:pPr>
              <w:ind w:left="-108" w:right="-114"/>
              <w:jc w:val="right"/>
              <w:rPr>
                <w:rFonts w:ascii="Times New Roman" w:hAnsi="Times New Roman"/>
                <w:i/>
                <w:sz w:val="18"/>
                <w:szCs w:val="18"/>
                <w:lang w:val="id-ID"/>
              </w:rPr>
            </w:pPr>
          </w:p>
        </w:tc>
      </w:tr>
    </w:tbl>
    <w:p w:rsidR="00BD1036" w:rsidRPr="00BD1036" w:rsidRDefault="00BD1036" w:rsidP="00BD1036">
      <w:pPr>
        <w:pStyle w:val="PageNumber1"/>
        <w:tabs>
          <w:tab w:val="left" w:pos="4395"/>
        </w:tabs>
        <w:jc w:val="right"/>
        <w:rPr>
          <w:rFonts w:ascii="Times New Roman" w:hAnsi="Times New Roman"/>
          <w:sz w:val="8"/>
        </w:rPr>
      </w:pPr>
    </w:p>
    <w:p w:rsidR="008F7F25" w:rsidRPr="00A97677" w:rsidRDefault="008F7F25" w:rsidP="00BD1036">
      <w:pPr>
        <w:pStyle w:val="PageNumber1"/>
        <w:tabs>
          <w:tab w:val="left" w:pos="4395"/>
        </w:tabs>
        <w:jc w:val="right"/>
        <w:rPr>
          <w:rFonts w:ascii="Times New Roman" w:hAnsi="Times New Roman"/>
          <w:color w:val="A6A6A6" w:themeColor="background1" w:themeShade="A6"/>
          <w:sz w:val="22"/>
        </w:rPr>
        <w:sectPr w:rsidR="008F7F25" w:rsidRPr="00A97677" w:rsidSect="00764361">
          <w:footerReference w:type="default" r:id="rId14"/>
          <w:footerReference w:type="first" r:id="rId15"/>
          <w:type w:val="continuous"/>
          <w:pgSz w:w="11909" w:h="16834"/>
          <w:pgMar w:top="709" w:right="1440" w:bottom="1440" w:left="1440" w:header="720" w:footer="720" w:gutter="0"/>
          <w:pgNumType w:start="78"/>
          <w:cols w:space="720"/>
          <w:titlePg/>
          <w:docGrid w:linePitch="360"/>
        </w:sectPr>
      </w:pPr>
    </w:p>
    <w:p w:rsidR="008F7F25" w:rsidRDefault="008F7F25">
      <w:pPr>
        <w:rPr>
          <w:i/>
          <w:sz w:val="22"/>
          <w:szCs w:val="22"/>
        </w:rPr>
        <w:sectPr w:rsidR="008F7F25">
          <w:headerReference w:type="default" r:id="rId16"/>
          <w:type w:val="continuous"/>
          <w:pgSz w:w="11909" w:h="16834"/>
          <w:pgMar w:top="1440" w:right="1440" w:bottom="1440" w:left="1440" w:header="720" w:footer="720" w:gutter="0"/>
          <w:cols w:space="720"/>
          <w:docGrid w:linePitch="360"/>
        </w:sectPr>
      </w:pPr>
    </w:p>
    <w:p w:rsidR="009A2FBD" w:rsidRPr="009A2FBD" w:rsidRDefault="009A2FBD" w:rsidP="009A2FBD">
      <w:pPr>
        <w:pStyle w:val="Heading1"/>
        <w:suppressAutoHyphens/>
        <w:rPr>
          <w:rFonts w:ascii="Times New Roman" w:hAnsi="Times New Roman"/>
          <w:i w:val="0"/>
          <w:sz w:val="22"/>
          <w:szCs w:val="22"/>
        </w:rPr>
      </w:pPr>
      <w:r w:rsidRPr="009A2FBD">
        <w:rPr>
          <w:rFonts w:ascii="Times New Roman" w:hAnsi="Times New Roman"/>
          <w:i w:val="0"/>
          <w:sz w:val="22"/>
          <w:szCs w:val="22"/>
        </w:rPr>
        <w:t>PENDAHULUAN</w:t>
      </w:r>
    </w:p>
    <w:p w:rsidR="009A2FBD" w:rsidRPr="009A2FBD" w:rsidRDefault="009A2FBD" w:rsidP="009A2FBD">
      <w:pPr>
        <w:pStyle w:val="Heading1"/>
        <w:suppressAutoHyphens/>
        <w:rPr>
          <w:rFonts w:ascii="Times New Roman" w:hAnsi="Times New Roman"/>
          <w:b w:val="0"/>
          <w:sz w:val="22"/>
          <w:szCs w:val="22"/>
        </w:rPr>
      </w:pPr>
      <w:r w:rsidRPr="009A2FBD">
        <w:rPr>
          <w:rFonts w:ascii="Times New Roman" w:hAnsi="Times New Roman"/>
          <w:b w:val="0"/>
          <w:sz w:val="22"/>
          <w:szCs w:val="22"/>
        </w:rPr>
        <w:t>[Times New Roman 1</w:t>
      </w:r>
      <w:r w:rsidRPr="009A2FBD">
        <w:rPr>
          <w:rFonts w:ascii="Times New Roman" w:hAnsi="Times New Roman"/>
          <w:b w:val="0"/>
          <w:sz w:val="22"/>
          <w:szCs w:val="22"/>
          <w:lang w:val="id-ID"/>
        </w:rPr>
        <w:t>1</w:t>
      </w:r>
      <w:r w:rsidRPr="009A2FBD">
        <w:rPr>
          <w:rFonts w:ascii="Times New Roman" w:hAnsi="Times New Roman"/>
          <w:b w:val="0"/>
          <w:sz w:val="22"/>
          <w:szCs w:val="22"/>
        </w:rPr>
        <w:t xml:space="preserve"> bold]</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 xml:space="preserve">Pendidikan diartikan sebagai suatu upaya dalam kesadaran seseorang guna mewujudukan sesuatu warisan budaya dari generasi satu terhadap generasi lainnya. Pendidikan dijadikan sebagai panutan atau pedoman dalam pembelajaran terpadu dari generasi terdahulu. Menurut Sugihartono, Pendidikan adalah upaya yang dilakukan </w:t>
      </w:r>
      <w:r w:rsidRPr="00F031A6">
        <w:rPr>
          <w:rFonts w:ascii="Times New Roman" w:hAnsi="Times New Roman"/>
          <w:color w:val="000000" w:themeColor="text1"/>
          <w:szCs w:val="24"/>
        </w:rPr>
        <w:t xml:space="preserve">seseorang secara sadar dan terencana, sehingga dapat memberikan perubahan terhadap tingkah laku manusia, baik secara individu maupun kelompok guna mendewasakan individu tersebut dengan proses pembelajaran serta pelatihan yang </w:t>
      </w:r>
      <w:r w:rsidRPr="00F031A6">
        <w:rPr>
          <w:rFonts w:ascii="Times New Roman" w:hAnsi="Times New Roman"/>
          <w:color w:val="000000" w:themeColor="text1"/>
          <w:szCs w:val="24"/>
        </w:rPr>
        <w:lastRenderedPageBreak/>
        <w:t>telah disediakan.</w:t>
      </w:r>
      <w:r w:rsidRPr="00F031A6">
        <w:rPr>
          <w:rStyle w:val="FootnoteReference"/>
          <w:rFonts w:ascii="Times New Roman" w:hAnsi="Times New Roman"/>
          <w:color w:val="000000" w:themeColor="text1"/>
          <w:szCs w:val="24"/>
        </w:rPr>
        <w:footnoteReference w:id="1"/>
      </w:r>
      <w:r w:rsidRPr="00F031A6">
        <w:rPr>
          <w:rFonts w:ascii="Times New Roman" w:hAnsi="Times New Roman"/>
          <w:color w:val="000000" w:themeColor="text1"/>
          <w:szCs w:val="24"/>
        </w:rPr>
        <w:t xml:space="preserve"> Pendidikan adalah usaha sadar yang dilakukan oleh seorang pendidik dan peserta didik untuk mengembangkan potensi serta pengetahuan yang dimiliki oleh peserta didik dengan cara latihan atau bimbingan bagi kebutuhannya dimasa yang akan datang.</w:t>
      </w:r>
      <w:r w:rsidRPr="00F031A6">
        <w:rPr>
          <w:rStyle w:val="FootnoteReference"/>
          <w:rFonts w:ascii="Times New Roman" w:hAnsi="Times New Roman"/>
          <w:color w:val="000000" w:themeColor="text1"/>
          <w:szCs w:val="24"/>
        </w:rPr>
        <w:footnoteReference w:id="2"/>
      </w:r>
      <w:r w:rsidRPr="00F031A6">
        <w:rPr>
          <w:rFonts w:ascii="Times New Roman" w:hAnsi="Times New Roman"/>
          <w:color w:val="000000" w:themeColor="text1"/>
          <w:szCs w:val="24"/>
        </w:rPr>
        <w:t xml:space="preserve"> </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Strategi adalah salah satu cara yang harus dilakukan oleh guru khususnya pada guru Pendidikan Agama Islam (PAI) disamping itu, seorang guru PAI perlu melakukan pemanfaatan berbagai sumber daya dalam kegiatan pembelajaran, yang mana materi pembelajaran itu sudah sesuai dengan pengertian PAI.</w:t>
      </w:r>
      <w:r w:rsidRPr="00F031A6">
        <w:rPr>
          <w:rStyle w:val="FootnoteReference"/>
          <w:rFonts w:ascii="Times New Roman" w:hAnsi="Times New Roman"/>
          <w:color w:val="000000" w:themeColor="text1"/>
          <w:szCs w:val="24"/>
        </w:rPr>
        <w:footnoteReference w:id="3"/>
      </w:r>
      <w:r w:rsidRPr="00F031A6">
        <w:rPr>
          <w:rFonts w:ascii="Times New Roman" w:hAnsi="Times New Roman"/>
          <w:color w:val="000000" w:themeColor="text1"/>
          <w:szCs w:val="24"/>
        </w:rPr>
        <w:t xml:space="preserve"> PAI merupakan sebuah ilmu yang sangat penting yang harus diketahui ileh semua siswa, karena pendidikan agama islam dapat dikatakan bukan hanya sebagai mata pelajaran yang harus dipahami, tetapi merupakan sebuah agama yang kita percayai dan semua ilmunya harus diamalkan dengan baik sebab ilmu ini dapat dijadikan sebagai pedoman hidup.</w:t>
      </w:r>
      <w:r w:rsidRPr="00F031A6">
        <w:rPr>
          <w:rStyle w:val="FootnoteReference"/>
          <w:rFonts w:ascii="Times New Roman" w:hAnsi="Times New Roman"/>
          <w:color w:val="000000" w:themeColor="text1"/>
          <w:szCs w:val="24"/>
        </w:rPr>
        <w:footnoteReference w:id="4"/>
      </w:r>
      <w:r w:rsidRPr="00F031A6">
        <w:rPr>
          <w:rFonts w:ascii="Times New Roman" w:hAnsi="Times New Roman"/>
          <w:color w:val="000000" w:themeColor="text1"/>
          <w:szCs w:val="24"/>
        </w:rPr>
        <w:t xml:space="preserve"> Dibutuhkannya strategi pada guru PAI dalam mengembangkan pola </w:t>
      </w:r>
      <w:r w:rsidRPr="00F031A6">
        <w:rPr>
          <w:rFonts w:ascii="Times New Roman" w:hAnsi="Times New Roman"/>
          <w:color w:val="000000" w:themeColor="text1"/>
          <w:szCs w:val="24"/>
        </w:rPr>
        <w:t>berfikir siswa secara cepat dan terstruktur, khususnya pada siswa yang mengalami slow learner (berfikir lamban)</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Slow Learner adalah seseorang yang memiliki cara berfikir yang lamban dalam proses belajarnya, sehingga seseorang itu membutuhkan waktu dibandingkan seseorang yang lain yang memiliki taraf potensi intelektual yang sama.</w:t>
      </w:r>
      <w:r w:rsidRPr="00F031A6">
        <w:rPr>
          <w:rStyle w:val="FootnoteReference"/>
          <w:rFonts w:ascii="Times New Roman" w:hAnsi="Times New Roman"/>
          <w:color w:val="000000" w:themeColor="text1"/>
          <w:szCs w:val="24"/>
        </w:rPr>
        <w:footnoteReference w:id="5"/>
      </w:r>
      <w:r w:rsidRPr="00F031A6">
        <w:rPr>
          <w:rFonts w:ascii="Times New Roman" w:hAnsi="Times New Roman"/>
          <w:color w:val="000000" w:themeColor="text1"/>
          <w:szCs w:val="24"/>
        </w:rPr>
        <w:t xml:space="preserve"> Anak yang mengalami Slow Learner dengan IQ dibawah rata-rata yaitu 70-89, membutuhkan waktu belajar dikelas lebih lama daripada murid yang memiliki IQ diatas 90.  Anak yang memiliki kemampuan lamban dalam belajar atau Slow learner merupakan anak-anak yang mempunyai kinerja belajar rendah atau sedikit dibawah rata-rata dari anak pada umumnya, pada beberapa bahkan seluruh area akademik anak-anak dengan masalah lamban belajar atau slow learner tidak hanya memiliki keterbatasan pada kemampuan akademik saja, melainkan ia juga memiliki keterbatasan pada keahlian </w:t>
      </w:r>
      <w:r w:rsidRPr="00F031A6">
        <w:rPr>
          <w:rFonts w:ascii="Times New Roman" w:hAnsi="Times New Roman"/>
          <w:color w:val="000000" w:themeColor="text1"/>
          <w:szCs w:val="24"/>
        </w:rPr>
        <w:lastRenderedPageBreak/>
        <w:t>lainnya seperti dalam berkomunikasi, bersosialisasi, maupun secara emosional.</w:t>
      </w:r>
      <w:r w:rsidRPr="00F031A6">
        <w:rPr>
          <w:rStyle w:val="FootnoteReference"/>
          <w:rFonts w:ascii="Times New Roman" w:hAnsi="Times New Roman"/>
          <w:color w:val="000000" w:themeColor="text1"/>
          <w:szCs w:val="24"/>
        </w:rPr>
        <w:footnoteReference w:id="6"/>
      </w:r>
      <w:r w:rsidRPr="00F031A6">
        <w:rPr>
          <w:rFonts w:ascii="Times New Roman" w:hAnsi="Times New Roman"/>
          <w:color w:val="000000" w:themeColor="text1"/>
          <w:szCs w:val="24"/>
        </w:rPr>
        <w:t xml:space="preserve"> </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Murid lambat belajar memerlukan waktu belajar sedikit lebih lama dikarenakan mereka memiliki beberapa hambatan yakni lambat berfikir, merespon stimulus, dan kemampuan adaptasi.</w:t>
      </w:r>
      <w:r w:rsidRPr="00F031A6">
        <w:rPr>
          <w:rStyle w:val="FootnoteReference"/>
          <w:rFonts w:ascii="Times New Roman" w:hAnsi="Times New Roman"/>
          <w:color w:val="000000" w:themeColor="text1"/>
          <w:szCs w:val="24"/>
        </w:rPr>
        <w:footnoteReference w:id="7"/>
      </w:r>
      <w:r w:rsidRPr="00F031A6">
        <w:rPr>
          <w:rFonts w:ascii="Times New Roman" w:hAnsi="Times New Roman"/>
          <w:color w:val="000000" w:themeColor="text1"/>
          <w:szCs w:val="24"/>
        </w:rPr>
        <w:t xml:space="preserve"> Namun slow learner bukan termasuk anak yang memiliki keterbelakangan mental, mereka hanya memiliki prestasi belajar rendah dibanding peserta didik lainnya yang berkembang kognitifnya  secara normal.</w:t>
      </w:r>
      <w:r w:rsidRPr="00F031A6">
        <w:rPr>
          <w:rStyle w:val="FootnoteReference"/>
          <w:rFonts w:ascii="Times New Roman" w:hAnsi="Times New Roman"/>
          <w:color w:val="000000" w:themeColor="text1"/>
          <w:szCs w:val="24"/>
        </w:rPr>
        <w:footnoteReference w:id="8"/>
      </w:r>
      <w:r w:rsidRPr="00F031A6">
        <w:rPr>
          <w:rFonts w:ascii="Times New Roman" w:hAnsi="Times New Roman"/>
          <w:color w:val="000000" w:themeColor="text1"/>
          <w:szCs w:val="24"/>
        </w:rPr>
        <w:t xml:space="preserve"> Anak anak yang mengalami lamban dalam belajar merupakan anak yang gagal untuk memenuhi tuntutan tugas yang telah disusun sekolah sesuai dengan nilai rata-rata teman sebayanya. Anak ini berada pada tingkat dan pencapaian terendah terhadap skor tes yang diadakan sekolah serta mendapatkan hasil yang buruk pada perilakunya ketika berada di kelas. Selain itu, Slow Learner juga diakibatkan oleh beberapa hal tertentu sehingga dapat menghambat tercapainya </w:t>
      </w:r>
      <w:r w:rsidRPr="00F031A6">
        <w:rPr>
          <w:rFonts w:ascii="Times New Roman" w:hAnsi="Times New Roman"/>
          <w:color w:val="000000" w:themeColor="text1"/>
          <w:szCs w:val="24"/>
        </w:rPr>
        <w:t>kemampuan akademik sesuai dengan harapan.</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 xml:space="preserve">Anak slow learner memiliki ciri-ciri yang bisa di analisa sejak dini </w:t>
      </w:r>
      <w:proofErr w:type="gramStart"/>
      <w:r w:rsidRPr="00F031A6">
        <w:rPr>
          <w:rFonts w:ascii="Times New Roman" w:hAnsi="Times New Roman"/>
          <w:color w:val="000000" w:themeColor="text1"/>
          <w:szCs w:val="24"/>
        </w:rPr>
        <w:t>diantaranya :</w:t>
      </w:r>
      <w:proofErr w:type="gramEnd"/>
      <w:r w:rsidRPr="00F031A6">
        <w:rPr>
          <w:rFonts w:ascii="Times New Roman" w:hAnsi="Times New Roman"/>
          <w:color w:val="000000" w:themeColor="text1"/>
          <w:szCs w:val="24"/>
        </w:rPr>
        <w:t xml:space="preserve"> Proses mengerjakan tugas yang lambat, menunjukkan perilaku yang tidak wajar dalam pendidikan dan memiliki nilai rendah dibawah rata-rata.</w:t>
      </w:r>
      <w:r w:rsidRPr="00F031A6">
        <w:rPr>
          <w:rStyle w:val="FootnoteReference"/>
          <w:rFonts w:ascii="Times New Roman" w:hAnsi="Times New Roman"/>
          <w:color w:val="000000" w:themeColor="text1"/>
          <w:szCs w:val="24"/>
        </w:rPr>
        <w:footnoteReference w:id="9"/>
      </w:r>
      <w:r w:rsidRPr="00F031A6">
        <w:rPr>
          <w:rFonts w:ascii="Times New Roman" w:hAnsi="Times New Roman"/>
          <w:color w:val="000000" w:themeColor="text1"/>
          <w:szCs w:val="24"/>
        </w:rPr>
        <w:t xml:space="preserve"> Namun, siswa yang lamban belajar memiliki fisik yang normal dengan siswa yang lain. Karena lamban belajar bukan merupakan suatu masalah gangguan mental yang serius, lamban belajar </w:t>
      </w:r>
      <w:proofErr w:type="gramStart"/>
      <w:r w:rsidRPr="00F031A6">
        <w:rPr>
          <w:rFonts w:ascii="Times New Roman" w:hAnsi="Times New Roman"/>
          <w:color w:val="000000" w:themeColor="text1"/>
          <w:szCs w:val="24"/>
        </w:rPr>
        <w:t>bisa  hilang</w:t>
      </w:r>
      <w:proofErr w:type="gramEnd"/>
      <w:r w:rsidRPr="00F031A6">
        <w:rPr>
          <w:rFonts w:ascii="Times New Roman" w:hAnsi="Times New Roman"/>
          <w:color w:val="000000" w:themeColor="text1"/>
          <w:szCs w:val="24"/>
        </w:rPr>
        <w:t xml:space="preserve"> dan diatasi dengan baik oleh bimbingan guru dan orang tua dirumah. Siswa yang memiliki gangguan lamban belajar diharapkan dapat mengikuti perkembangan akademin seperti dalam program pendidikan yang sudah dicapai oleh teman lainnya.</w:t>
      </w:r>
      <w:r w:rsidRPr="00F031A6">
        <w:rPr>
          <w:rStyle w:val="FootnoteReference"/>
          <w:rFonts w:ascii="Times New Roman" w:hAnsi="Times New Roman"/>
          <w:color w:val="000000" w:themeColor="text1"/>
          <w:szCs w:val="24"/>
        </w:rPr>
        <w:footnoteReference w:id="10"/>
      </w:r>
      <w:r w:rsidRPr="00F031A6">
        <w:rPr>
          <w:rFonts w:ascii="Times New Roman" w:hAnsi="Times New Roman"/>
          <w:color w:val="000000" w:themeColor="text1"/>
          <w:szCs w:val="24"/>
        </w:rPr>
        <w:t xml:space="preserve"> Keterlambatan belajar ini bisa bermasalah pada semua bidang pelajaran, terutama pada mata pelajaran PAI.</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 xml:space="preserve">Jika disurvei didalam ruangan belajar, jumlah siswa yang mengalami keterlambatan dalam berfikir pada mata </w:t>
      </w:r>
      <w:r w:rsidRPr="00F031A6">
        <w:rPr>
          <w:rFonts w:ascii="Times New Roman" w:hAnsi="Times New Roman"/>
          <w:color w:val="000000" w:themeColor="text1"/>
          <w:szCs w:val="24"/>
        </w:rPr>
        <w:lastRenderedPageBreak/>
        <w:t xml:space="preserve">pelajaran PAI tidaklah sedikit, maka dari itu dibutuhkannya seorang guru yang memiliki strategi khusus bagi anak yang mengalami keterlambatan </w:t>
      </w:r>
      <w:proofErr w:type="gramStart"/>
      <w:r w:rsidRPr="00F031A6">
        <w:rPr>
          <w:rFonts w:ascii="Times New Roman" w:hAnsi="Times New Roman"/>
          <w:color w:val="000000" w:themeColor="text1"/>
          <w:szCs w:val="24"/>
        </w:rPr>
        <w:t>dalam  menciptakan</w:t>
      </w:r>
      <w:proofErr w:type="gramEnd"/>
      <w:r w:rsidRPr="00F031A6">
        <w:rPr>
          <w:rFonts w:ascii="Times New Roman" w:hAnsi="Times New Roman"/>
          <w:color w:val="000000" w:themeColor="text1"/>
          <w:szCs w:val="24"/>
        </w:rPr>
        <w:t xml:space="preserve"> suasana kelas yang efektif dan mendukung. Untuk mengatasi beberapa kesulitan ini peran guru sangat dibutuhkan agar dapat mengubah siswa menjadi lebih baik. Jika menjadi seorang guru, harus memiliki kemampuan dan strategi belajar yang mumpuni sehingga siswa yang masih kesulitan dalam berfikir bisa terbantu dengan adanya strategi Guru PAI.</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 xml:space="preserve">Pada hasil observasi di lokasi, peneliti mengamati bahwa masalah Slow Learner sering dialami oleh peserta didik, terutama pada mata pelajaran PAI. Diketahui bahwa setengah dari siswa SMP mengalaminya, maka dari itu diperlukan perhatian yang serius dari seorang pendidik. Kenyataan dilapangan, masih terdapat siswa yang mengalami keterlambatan dalam belajar dan untuk mencapai hal itu tidaklah mudah, dikarenakan setiap guru menghadapi siswa yang memiliki IQ berbeda-beda, dan setiap peserta didik juga memiliki kemampuan yang berbeda. Dalam proses pembelajaran, diharapkan Guru PAI di SMP Al-Falah dapat menerapkan Strategi pembelajaran semaksimal mungkin agar tidak ada lagi peserta didik yang mengalami kelambatan berfikir dalam proses belajar. </w:t>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 xml:space="preserve">Selain melihat aktivitas dikelas, peneliti juga mewawancarai beberapa guru PAI tentang materi yang sudah disampaikan guru ketika menyampaikan materi dikelas dan memberinya soal untuk mengetahui sampai dimana siswa mengerti terhadap materi yang sudah dijelaskan. Disini peneliti mengambil kesimpulan bahwa banyak siswa yang belum mengerti dan masih butuh waktu untuk menelaah materi PAI yang sudah disampaikan. Terjadinya hal yang demikian disebabkan oleh kurangnya fokus siswa terkait materi ajar yang disampaikan. Persoalan seperti ini akan membawa dampak negatif, baik terhadap dirinya sendiri, maupun terhadap lingkungan sekitar. Menentukan serta memilih strategi yang sesuai agar kedepannya dapat digunakan oleh guru untuk mendapatkan suatu awal kesuksesan dalam proses pembelajaran yang berlangsung. pembentukan suasana kelas melalui proses pembelajaran yang efektif dan efisien adalah hal yang selalu diupayakan oleh setiap guru ketika ingin memasuki kelas untuk mengajar, seorang guru juga mencari ide agar setiap pertemuannya tidak membuat peserta didik bosan dan peserta didik dapat menerima materi dengan mudah dan cepat. Pembelajaran tidak akan terjadi tanpa adanya proses interaksi dan komunikasi yang melibatkan unsur utama antara pendidik melalui sumber belajar dan </w:t>
      </w:r>
      <w:r w:rsidRPr="00F031A6">
        <w:rPr>
          <w:rFonts w:ascii="Times New Roman" w:hAnsi="Times New Roman"/>
          <w:color w:val="000000" w:themeColor="text1"/>
          <w:szCs w:val="24"/>
        </w:rPr>
        <w:lastRenderedPageBreak/>
        <w:t>peserta didik</w:t>
      </w:r>
      <w:r w:rsidRPr="00F031A6">
        <w:rPr>
          <w:rStyle w:val="FootnoteReference"/>
          <w:rFonts w:ascii="Times New Roman" w:hAnsi="Times New Roman"/>
          <w:color w:val="000000" w:themeColor="text1"/>
          <w:szCs w:val="24"/>
        </w:rPr>
        <w:footnoteReference w:id="11"/>
      </w:r>
      <w:r w:rsidRPr="00F031A6">
        <w:rPr>
          <w:rFonts w:ascii="Times New Roman" w:hAnsi="Times New Roman"/>
          <w:color w:val="000000" w:themeColor="text1"/>
          <w:szCs w:val="24"/>
        </w:rPr>
        <w:t xml:space="preserve"> Guru sebagai pendidik disarankan menggunakan segala cara, dan potensi yang dimiliki oleh seorang, guru diharapkan mengeluarkan seluruh kemampuannya untuk menangani anak yang memiliki kondisi slow learner, dalam hal ini guru memiliki peran yang sangat penting dalam melaksanakan pembelajaran.</w:t>
      </w:r>
      <w:r w:rsidRPr="00F031A6">
        <w:rPr>
          <w:rStyle w:val="FootnoteReference"/>
          <w:rFonts w:ascii="Times New Roman" w:hAnsi="Times New Roman"/>
          <w:color w:val="000000" w:themeColor="text1"/>
          <w:szCs w:val="24"/>
        </w:rPr>
        <w:footnoteReference w:id="12"/>
      </w:r>
    </w:p>
    <w:p w:rsidR="00F031A6" w:rsidRPr="00F031A6" w:rsidRDefault="00F031A6" w:rsidP="00F031A6">
      <w:pPr>
        <w:spacing w:line="360" w:lineRule="auto"/>
        <w:ind w:firstLine="720"/>
        <w:jc w:val="both"/>
        <w:rPr>
          <w:rFonts w:ascii="Times New Roman" w:hAnsi="Times New Roman"/>
          <w:color w:val="000000" w:themeColor="text1"/>
          <w:szCs w:val="24"/>
        </w:rPr>
      </w:pPr>
      <w:r w:rsidRPr="00F031A6">
        <w:rPr>
          <w:rFonts w:ascii="Times New Roman" w:hAnsi="Times New Roman"/>
          <w:color w:val="000000" w:themeColor="text1"/>
          <w:szCs w:val="24"/>
        </w:rPr>
        <w:t>Sudah ditemukan banyak penelitian yang dilakukan oleh beberapa peneliti di sekolah lainnya terkait Penelitian slow learner, namun hanya terfokus pada siswa ABK saja. Pada penelitian ini bertujuan untuk mengetahui daya tangkap siswa normal di mata pelajaran agama Islam. Berdasarkan permasalahan diatas, maka dari itu penulis tertarik untuk mengadakan penelitian lebih lanjut terkait “Strategi Guru PAI Dalam Mengatasi Slow Learn Pada Mata Pelajaran PAI di SMP AL-FALAH”</w:t>
      </w:r>
    </w:p>
    <w:p w:rsidR="00C04C9A" w:rsidRPr="009A2FBD" w:rsidRDefault="00C04C9A" w:rsidP="009A2FBD">
      <w:pPr>
        <w:ind w:firstLine="360"/>
        <w:jc w:val="both"/>
        <w:rPr>
          <w:rFonts w:ascii="Times New Roman" w:hAnsi="Times New Roman"/>
          <w:sz w:val="22"/>
          <w:szCs w:val="22"/>
        </w:rPr>
      </w:pPr>
    </w:p>
    <w:p w:rsidR="009A2FBD" w:rsidRPr="009A2FBD" w:rsidRDefault="009A2FBD" w:rsidP="009A2FBD">
      <w:pPr>
        <w:pStyle w:val="Heading1"/>
        <w:suppressAutoHyphens/>
        <w:rPr>
          <w:rFonts w:ascii="Times New Roman" w:hAnsi="Times New Roman"/>
          <w:i w:val="0"/>
          <w:sz w:val="22"/>
          <w:szCs w:val="22"/>
        </w:rPr>
      </w:pPr>
      <w:r w:rsidRPr="009A2FBD">
        <w:rPr>
          <w:rFonts w:ascii="Times New Roman" w:hAnsi="Times New Roman"/>
          <w:i w:val="0"/>
          <w:sz w:val="22"/>
          <w:szCs w:val="22"/>
        </w:rPr>
        <w:t>METODE P</w:t>
      </w:r>
      <w:r w:rsidRPr="009A2FBD">
        <w:rPr>
          <w:rFonts w:ascii="Times New Roman" w:hAnsi="Times New Roman"/>
          <w:i w:val="0"/>
          <w:sz w:val="22"/>
          <w:szCs w:val="22"/>
          <w:lang w:val="id-ID"/>
        </w:rPr>
        <w:t>ENELITIAN</w:t>
      </w:r>
    </w:p>
    <w:p w:rsidR="009A2FBD" w:rsidRPr="009A2FBD" w:rsidRDefault="009A2FBD" w:rsidP="009A2FBD">
      <w:pPr>
        <w:pStyle w:val="Heading1"/>
        <w:suppressAutoHyphens/>
        <w:rPr>
          <w:rFonts w:ascii="Times New Roman" w:hAnsi="Times New Roman"/>
          <w:b w:val="0"/>
          <w:sz w:val="22"/>
          <w:szCs w:val="22"/>
        </w:rPr>
      </w:pPr>
      <w:r w:rsidRPr="009A2FBD">
        <w:rPr>
          <w:rFonts w:ascii="Times New Roman" w:hAnsi="Times New Roman"/>
          <w:b w:val="0"/>
          <w:sz w:val="22"/>
          <w:szCs w:val="22"/>
        </w:rPr>
        <w:t>[Times New Roman 1</w:t>
      </w:r>
      <w:r w:rsidRPr="009A2FBD">
        <w:rPr>
          <w:rFonts w:ascii="Times New Roman" w:hAnsi="Times New Roman"/>
          <w:b w:val="0"/>
          <w:sz w:val="22"/>
          <w:szCs w:val="22"/>
          <w:lang w:val="id-ID"/>
        </w:rPr>
        <w:t>1</w:t>
      </w:r>
      <w:r w:rsidRPr="009A2FBD">
        <w:rPr>
          <w:rFonts w:ascii="Times New Roman" w:hAnsi="Times New Roman"/>
          <w:b w:val="0"/>
          <w:sz w:val="22"/>
          <w:szCs w:val="22"/>
        </w:rPr>
        <w:t xml:space="preserve"> bold]</w:t>
      </w:r>
    </w:p>
    <w:p w:rsidR="00F031A6" w:rsidRPr="00F031A6" w:rsidRDefault="00F031A6" w:rsidP="00F031A6">
      <w:pPr>
        <w:spacing w:line="360" w:lineRule="auto"/>
        <w:ind w:firstLine="540"/>
        <w:jc w:val="both"/>
        <w:rPr>
          <w:rFonts w:ascii="Times New Roman" w:hAnsi="Times New Roman"/>
          <w:sz w:val="22"/>
          <w:szCs w:val="22"/>
        </w:rPr>
      </w:pPr>
      <w:r w:rsidRPr="00F031A6">
        <w:rPr>
          <w:rFonts w:ascii="Times New Roman" w:hAnsi="Times New Roman"/>
          <w:sz w:val="22"/>
          <w:szCs w:val="22"/>
        </w:rPr>
        <w:t>Penelitian ini menggunakan pendekatan kualitatif dengan jenis penelitian lapangan (</w:t>
      </w:r>
      <w:r w:rsidRPr="00F031A6">
        <w:rPr>
          <w:rFonts w:ascii="Times New Roman" w:hAnsi="Times New Roman"/>
          <w:i/>
          <w:sz w:val="22"/>
          <w:szCs w:val="22"/>
        </w:rPr>
        <w:t>field research</w:t>
      </w:r>
      <w:proofErr w:type="gramStart"/>
      <w:r w:rsidRPr="00F031A6">
        <w:rPr>
          <w:rFonts w:ascii="Times New Roman" w:hAnsi="Times New Roman"/>
          <w:sz w:val="22"/>
          <w:szCs w:val="22"/>
        </w:rPr>
        <w:t>),yaitu</w:t>
      </w:r>
      <w:proofErr w:type="gramEnd"/>
      <w:r w:rsidRPr="00F031A6">
        <w:rPr>
          <w:rFonts w:ascii="Times New Roman" w:hAnsi="Times New Roman"/>
          <w:sz w:val="22"/>
          <w:szCs w:val="22"/>
        </w:rPr>
        <w:t xml:space="preserve"> peneliti melakukan penelitian langsung ke lokasi untuk </w:t>
      </w:r>
      <w:r w:rsidRPr="00F031A6">
        <w:rPr>
          <w:rFonts w:ascii="Times New Roman" w:hAnsi="Times New Roman"/>
          <w:sz w:val="22"/>
          <w:szCs w:val="22"/>
        </w:rPr>
        <w:t>mendapatkan dan mengumpulkan data</w:t>
      </w:r>
      <w:r w:rsidRPr="00F031A6">
        <w:rPr>
          <w:rStyle w:val="lrzxr"/>
          <w:rFonts w:ascii="Times New Roman" w:hAnsi="Times New Roman"/>
          <w:sz w:val="22"/>
          <w:szCs w:val="22"/>
        </w:rPr>
        <w:t xml:space="preserve">. </w:t>
      </w:r>
      <w:r w:rsidRPr="00F031A6">
        <w:rPr>
          <w:rStyle w:val="FootnoteReference"/>
          <w:rFonts w:ascii="Times New Roman" w:hAnsi="Times New Roman"/>
          <w:sz w:val="22"/>
          <w:szCs w:val="22"/>
        </w:rPr>
        <w:footnoteReference w:id="13"/>
      </w:r>
      <w:r w:rsidRPr="00F031A6">
        <w:rPr>
          <w:rFonts w:ascii="Times New Roman" w:hAnsi="Times New Roman"/>
          <w:sz w:val="22"/>
          <w:szCs w:val="22"/>
        </w:rPr>
        <w:t>Teknik pengumpulan data pada penelitian ini, peneliti</w:t>
      </w:r>
      <w:r w:rsidRPr="00F031A6">
        <w:rPr>
          <w:rFonts w:ascii="Times New Roman" w:hAnsi="Times New Roman"/>
          <w:sz w:val="22"/>
          <w:szCs w:val="22"/>
          <w:lang w:val="id-ID"/>
        </w:rPr>
        <w:t xml:space="preserve"> melakukan wawancara, sebelumnya penulis melakukan observasi dan </w:t>
      </w:r>
      <w:r w:rsidRPr="00F031A6">
        <w:rPr>
          <w:rFonts w:ascii="Times New Roman" w:hAnsi="Times New Roman"/>
          <w:sz w:val="22"/>
          <w:szCs w:val="22"/>
        </w:rPr>
        <w:t>wawancara</w:t>
      </w:r>
      <w:r w:rsidRPr="00F031A6">
        <w:rPr>
          <w:rFonts w:ascii="Times New Roman" w:hAnsi="Times New Roman"/>
          <w:sz w:val="22"/>
          <w:szCs w:val="22"/>
          <w:lang w:val="id-ID"/>
        </w:rPr>
        <w:t xml:space="preserve"> terlebih dahulu. Setelah data terkumpul penulis selanjutnya menganalisis dan menuliskan hasil penelitian ini. Teknik analisis data yang digunakan dalam penelitian ini adalah menggunakan reduksi data</w:t>
      </w:r>
      <w:r w:rsidRPr="00F031A6">
        <w:rPr>
          <w:rFonts w:ascii="Times New Roman" w:hAnsi="Times New Roman"/>
          <w:sz w:val="22"/>
          <w:szCs w:val="22"/>
        </w:rPr>
        <w:t xml:space="preserve"> yang merupakan menyimpulkan data, kemudian memilah-milah data dalam satuan konsep tertentu, kategori tertentu, dan tema tertentu agar menghasilkan kesimpulan. Informan pada penelitian ini adalah guru PAI di SMP Al-Falah.</w:t>
      </w:r>
      <w:r w:rsidRPr="00F031A6">
        <w:rPr>
          <w:rStyle w:val="FootnoteReference"/>
          <w:rFonts w:ascii="Times New Roman" w:hAnsi="Times New Roman"/>
          <w:sz w:val="22"/>
          <w:szCs w:val="22"/>
        </w:rPr>
        <w:footnoteReference w:id="14"/>
      </w:r>
    </w:p>
    <w:p w:rsidR="009A2FBD" w:rsidRPr="009A2FBD" w:rsidRDefault="009A2FBD" w:rsidP="009A2FBD">
      <w:pPr>
        <w:spacing w:after="120"/>
        <w:ind w:firstLine="360"/>
        <w:jc w:val="both"/>
        <w:rPr>
          <w:rFonts w:ascii="Times New Roman" w:hAnsi="Times New Roman"/>
          <w:sz w:val="22"/>
          <w:szCs w:val="22"/>
        </w:rPr>
      </w:pPr>
    </w:p>
    <w:p w:rsidR="009A2FBD" w:rsidRPr="009A2FBD" w:rsidRDefault="009A2FBD" w:rsidP="009A2FBD">
      <w:pPr>
        <w:pStyle w:val="Heading1"/>
        <w:suppressAutoHyphens/>
        <w:rPr>
          <w:rFonts w:ascii="Times New Roman" w:hAnsi="Times New Roman"/>
          <w:i w:val="0"/>
          <w:sz w:val="22"/>
          <w:szCs w:val="22"/>
        </w:rPr>
      </w:pPr>
      <w:r w:rsidRPr="009A2FBD">
        <w:rPr>
          <w:rFonts w:ascii="Times New Roman" w:hAnsi="Times New Roman"/>
          <w:i w:val="0"/>
          <w:sz w:val="22"/>
          <w:szCs w:val="22"/>
        </w:rPr>
        <w:t>HASIL DAN PEMBAHASAN</w:t>
      </w:r>
    </w:p>
    <w:p w:rsidR="009A2FBD" w:rsidRPr="009A2FBD" w:rsidRDefault="009A2FBD" w:rsidP="009A2FBD">
      <w:pPr>
        <w:pStyle w:val="Heading1"/>
        <w:suppressAutoHyphens/>
        <w:rPr>
          <w:rFonts w:ascii="Times New Roman" w:hAnsi="Times New Roman"/>
          <w:b w:val="0"/>
          <w:sz w:val="22"/>
          <w:szCs w:val="22"/>
        </w:rPr>
      </w:pPr>
      <w:r w:rsidRPr="009A2FBD">
        <w:rPr>
          <w:rFonts w:ascii="Times New Roman" w:hAnsi="Times New Roman"/>
          <w:b w:val="0"/>
          <w:sz w:val="22"/>
          <w:szCs w:val="22"/>
        </w:rPr>
        <w:t>[Times New Roman 1</w:t>
      </w:r>
      <w:r w:rsidRPr="009A2FBD">
        <w:rPr>
          <w:rFonts w:ascii="Times New Roman" w:hAnsi="Times New Roman"/>
          <w:b w:val="0"/>
          <w:sz w:val="22"/>
          <w:szCs w:val="22"/>
          <w:lang w:val="id-ID"/>
        </w:rPr>
        <w:t>1</w:t>
      </w:r>
      <w:r w:rsidRPr="009A2FBD">
        <w:rPr>
          <w:rFonts w:ascii="Times New Roman" w:hAnsi="Times New Roman"/>
          <w:b w:val="0"/>
          <w:sz w:val="22"/>
          <w:szCs w:val="22"/>
        </w:rPr>
        <w:t xml:space="preserve"> bold]</w:t>
      </w:r>
    </w:p>
    <w:p w:rsidR="00F031A6" w:rsidRDefault="00F031A6" w:rsidP="00F031A6">
      <w:pPr>
        <w:spacing w:line="360" w:lineRule="auto"/>
        <w:rPr>
          <w:rFonts w:ascii="Arial" w:hAnsi="Arial" w:cs="Arial"/>
          <w:b/>
          <w:szCs w:val="24"/>
        </w:rPr>
      </w:pPr>
      <w:r>
        <w:rPr>
          <w:rFonts w:ascii="Arial" w:hAnsi="Arial" w:cs="Arial"/>
          <w:b/>
          <w:szCs w:val="24"/>
        </w:rPr>
        <w:t>Strategi</w:t>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Pembelajaran dapat menjadi ruang bagi masing masing peserta didik yang memiliki kepribadian individu berbeda-beda. Masalah </w:t>
      </w:r>
      <w:r w:rsidRPr="00F031A6">
        <w:rPr>
          <w:rFonts w:ascii="Times New Roman" w:hAnsi="Times New Roman"/>
          <w:i/>
          <w:sz w:val="22"/>
          <w:szCs w:val="22"/>
        </w:rPr>
        <w:t>Slow Learner</w:t>
      </w:r>
      <w:r w:rsidRPr="00F031A6">
        <w:rPr>
          <w:rFonts w:ascii="Times New Roman" w:hAnsi="Times New Roman"/>
          <w:sz w:val="22"/>
          <w:szCs w:val="22"/>
        </w:rPr>
        <w:t xml:space="preserve"> (lamban belajar) apabila tidak ditangani langsung akan mengeluarkan masalah yang lebih serius terhadap rendahanya hasil belajar peserta didik.</w:t>
      </w:r>
      <w:r w:rsidRPr="00F031A6">
        <w:rPr>
          <w:rStyle w:val="FootnoteReference"/>
          <w:rFonts w:ascii="Times New Roman" w:hAnsi="Times New Roman"/>
          <w:sz w:val="22"/>
          <w:szCs w:val="22"/>
        </w:rPr>
        <w:footnoteReference w:id="15"/>
      </w:r>
      <w:r w:rsidRPr="00F031A6">
        <w:rPr>
          <w:rFonts w:ascii="Times New Roman" w:hAnsi="Times New Roman"/>
          <w:sz w:val="22"/>
          <w:szCs w:val="22"/>
        </w:rPr>
        <w:t xml:space="preserve"> berdasarkan hasil observasi dan wawancara dengan guru PAI di SMP Al-Falah mengungkapkan bahwa guru mengerti tentang slow learner dan menurut informan, siswa Slow Learner bukan siswa yang memiliki keterbelakangan mental. Namun, slow learner adalah siswa normal yang </w:t>
      </w:r>
      <w:r w:rsidRPr="00F031A6">
        <w:rPr>
          <w:rFonts w:ascii="Times New Roman" w:hAnsi="Times New Roman"/>
          <w:sz w:val="22"/>
          <w:szCs w:val="22"/>
        </w:rPr>
        <w:lastRenderedPageBreak/>
        <w:t>memiliki prestasi rendah dan pemahaman rendah terhadap materi PAI. Di SMP Al-Falah terdapat sekitar 18 anak dalam satu angkatan dengan kategori anak slow learner.</w:t>
      </w:r>
      <w:r w:rsidRPr="00F031A6">
        <w:rPr>
          <w:rStyle w:val="FootnoteReference"/>
          <w:rFonts w:ascii="Times New Roman" w:hAnsi="Times New Roman"/>
          <w:sz w:val="22"/>
          <w:szCs w:val="22"/>
        </w:rPr>
        <w:footnoteReference w:id="16"/>
      </w:r>
      <w:r w:rsidRPr="00F031A6">
        <w:rPr>
          <w:rFonts w:ascii="Times New Roman" w:hAnsi="Times New Roman"/>
          <w:sz w:val="22"/>
          <w:szCs w:val="22"/>
        </w:rPr>
        <w:t xml:space="preserve"> Dimana salah satu kriteria anak </w:t>
      </w:r>
      <w:r w:rsidRPr="00F031A6">
        <w:rPr>
          <w:rFonts w:ascii="Times New Roman" w:hAnsi="Times New Roman"/>
          <w:i/>
          <w:sz w:val="22"/>
          <w:szCs w:val="22"/>
        </w:rPr>
        <w:t>slow learner</w:t>
      </w:r>
      <w:r w:rsidRPr="00F031A6">
        <w:rPr>
          <w:rFonts w:ascii="Times New Roman" w:hAnsi="Times New Roman"/>
          <w:sz w:val="22"/>
          <w:szCs w:val="22"/>
        </w:rPr>
        <w:t xml:space="preserve"> adalah anak yang memiliki tingkat pemahaman lamban dan membutuhkan waktu yang lama untuk memahami suatu materi, sehingga guru harus mengulang-ulang materi yang ia sampaikan. </w:t>
      </w:r>
      <w:r w:rsidRPr="00F031A6">
        <w:rPr>
          <w:rFonts w:ascii="Times New Roman" w:hAnsi="Times New Roman"/>
          <w:i/>
          <w:sz w:val="22"/>
          <w:szCs w:val="22"/>
        </w:rPr>
        <w:t xml:space="preserve">Slow learner </w:t>
      </w:r>
      <w:r w:rsidRPr="00F031A6">
        <w:rPr>
          <w:rFonts w:ascii="Times New Roman" w:hAnsi="Times New Roman"/>
          <w:sz w:val="22"/>
          <w:szCs w:val="22"/>
        </w:rPr>
        <w:t>juga tidak selalu ada pada anak IQ rendah, lamban belajar juga bisa dialami oleh anak yang memiliki IQ tinggi.</w:t>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Siswa dengan gangguan slow learner diharapkan memiliki kesiapan dalam proses pembelajaran yang lebih siap dari teman sebayanya ketika berada dikelas. Sedangkan pada faktor usia yang masih </w:t>
      </w:r>
      <w:proofErr w:type="gramStart"/>
      <w:r w:rsidRPr="00F031A6">
        <w:rPr>
          <w:rFonts w:ascii="Times New Roman" w:hAnsi="Times New Roman"/>
          <w:sz w:val="22"/>
          <w:szCs w:val="22"/>
        </w:rPr>
        <w:t>dini ,</w:t>
      </w:r>
      <w:proofErr w:type="gramEnd"/>
      <w:r w:rsidRPr="00F031A6">
        <w:rPr>
          <w:rFonts w:ascii="Times New Roman" w:hAnsi="Times New Roman"/>
          <w:sz w:val="22"/>
          <w:szCs w:val="22"/>
        </w:rPr>
        <w:t xml:space="preserve"> tingkat kecerdasan seorang anak akan mempengaruhi kesiapan yang cendrung memiliki hasil minim dalam proses belajar. Perlu diadakan peningkatan dalam faktor-faktor yang dapat diaplikasikan dalam kelas, sehingga dapat menunjang hasil belajar siswa. Sekolah diharapkan mengerti terhadap keadaan dan kebutuhan siswa slow learner. Program pembelajaran, media belajar, metode yang diberikan dapat disesuaikan dengan ketentuan skor minimal pada tiap pelajaran atau KKM yang ada sehingga tidak memberikan tuntutan yang berlebih terhadap kemampuan siswa slow learner. Adanya pemantapan materi dan </w:t>
      </w:r>
      <w:r w:rsidRPr="00F031A6">
        <w:rPr>
          <w:rFonts w:ascii="Times New Roman" w:hAnsi="Times New Roman"/>
          <w:sz w:val="22"/>
          <w:szCs w:val="22"/>
        </w:rPr>
        <w:t>penyesuaian kebutuhan materi bagi siswa slow learner dapat dilakukan dalam upayanya menciptakan proses belajar yang ramah di dalam kelas sehingga nantinya akan mempengaruhi hasil belajar siswa slow learner. Terdapat banyak faktor lain yang saling mempengaruhi proses pembelajaran siswa slow learner seperti pemahaman mengenai siswa slow learner yang beragam, penerimaan siswa lain, suasana belajar di dalam kelas, tuntutan lingkungan terhadap kemampuan yang harus dicapai siswa slow learner, metode dan media yang digunakan guru, yang nanti akan berpengaruh pada hasil belajar siswa slow learner.</w:t>
      </w:r>
      <w:r w:rsidRPr="00F031A6">
        <w:rPr>
          <w:rStyle w:val="FootnoteReference"/>
          <w:rFonts w:ascii="Times New Roman" w:hAnsi="Times New Roman"/>
          <w:sz w:val="22"/>
          <w:szCs w:val="22"/>
        </w:rPr>
        <w:footnoteReference w:id="17"/>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Dalam mengatasi peserta didik, guru memiliki peran penting agar tepat sasaran, pemilihan pendekatan pembelajaran yang paling tepat, prosedur maupun teknik pembelajaran yang paling tepat, penetapan norma serta batas minimum keberhasilan sebagai pedoman pendidikan yang digunakan sebagai evaluasi hasil belajar</w:t>
      </w:r>
      <w:r w:rsidRPr="00F031A6">
        <w:rPr>
          <w:rStyle w:val="FootnoteReference"/>
          <w:rFonts w:ascii="Times New Roman" w:hAnsi="Times New Roman"/>
          <w:sz w:val="22"/>
          <w:szCs w:val="22"/>
        </w:rPr>
        <w:footnoteReference w:id="18"/>
      </w:r>
      <w:r w:rsidRPr="00F031A6">
        <w:rPr>
          <w:rFonts w:ascii="Times New Roman" w:hAnsi="Times New Roman"/>
          <w:sz w:val="22"/>
          <w:szCs w:val="22"/>
        </w:rPr>
        <w:t xml:space="preserve"> Sehingga guru dapat melaksanakan pembelajaran dengan terarah, sistematis, dan efektif. Ketepatan dalam memilih strategi juga penting untuk mendapatkan metode-metode terpilih yang dapat mewujudkan kondisi pembelajaran yang kondusif dan menyenangkan. Sehingga peserta didik merasa dimudahkan dalam mewujudkan hasil belajar yang diharapkan. Dengan </w:t>
      </w:r>
      <w:r w:rsidRPr="00F031A6">
        <w:rPr>
          <w:rFonts w:ascii="Times New Roman" w:hAnsi="Times New Roman"/>
          <w:sz w:val="22"/>
          <w:szCs w:val="22"/>
        </w:rPr>
        <w:lastRenderedPageBreak/>
        <w:t>demikian strategi pembelajaran memungkinkan terlaksananya metode-metode yang terpilih untuk menyajikan bahan pembelajaran selama proses kegiatan pembelajaran berlangsung. Metode merupakan upaya untuk mengimplementasikan rencana yang sudah disusun tercapai secara optimal. Metode digunakan untuk merealisasikan strategi yang telah ditetapkan. Strategi menunjuk pada suatu perencanaan untuk mencapai sesuatu, sedangkan metode adalah cara yang dapat digunakan untuk melaksanakan strategi, Strategi guru dalam mengajar adalah bagaimana tindakan guru dalam melaksanakan rencana mengajar, artinya usaha guru dalam menggunakan beberapa variabel pengajaran seperti menyiapkan bahan ajar, metode dan alat, serta evaluasi sesuai dengan kebutuhan siswa agar dapat mempengaruhi para siswa mencapai tujuan yang telah ditetapkan.</w:t>
      </w:r>
      <w:r w:rsidRPr="00F031A6">
        <w:rPr>
          <w:rStyle w:val="FootnoteReference"/>
          <w:rFonts w:ascii="Times New Roman" w:hAnsi="Times New Roman"/>
          <w:sz w:val="22"/>
          <w:szCs w:val="22"/>
        </w:rPr>
        <w:footnoteReference w:id="19"/>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Strategi yang dapat diterapkan guru yang pertama adalah dengan memberikan motivasi kepada siswa </w:t>
      </w:r>
      <w:r w:rsidRPr="00F031A6">
        <w:rPr>
          <w:rFonts w:ascii="Times New Roman" w:hAnsi="Times New Roman"/>
          <w:i/>
          <w:sz w:val="22"/>
          <w:szCs w:val="22"/>
        </w:rPr>
        <w:t xml:space="preserve">Slow Learner, </w:t>
      </w:r>
      <w:r w:rsidRPr="00F031A6">
        <w:rPr>
          <w:rFonts w:ascii="Times New Roman" w:hAnsi="Times New Roman"/>
          <w:sz w:val="22"/>
          <w:szCs w:val="22"/>
        </w:rPr>
        <w:t xml:space="preserve">dimana siswa diberi pengertian apabila siswa kurang fokus terhadap materi yang dijelaskan akan berdampak buruk pada hasil pembelajarannya. Di dalam materi PAI yang sudah disampaikan guru sangat berguna bagi kehidupan yang akan datang. Yang kedua, seorang guru akan menempatkan siswa yang mengalami lamban </w:t>
      </w:r>
      <w:r w:rsidRPr="00F031A6">
        <w:rPr>
          <w:rFonts w:ascii="Times New Roman" w:hAnsi="Times New Roman"/>
          <w:sz w:val="22"/>
          <w:szCs w:val="22"/>
        </w:rPr>
        <w:t xml:space="preserve">belajar di barisan bangku paling depan. hal ini dilakukan apabila siswa ini tiba-tiba tidak memahami materi dan tidak percaya diri karena kemampuannya, guru bisa membantu untuk meyakinkan anak tersebut bahwa ia bisa dalam matei PAI ini. Yang ketiga, guru dapat mengganti metode pembelajaran. Apabila metode yang digunakan awalnya adalah ceramah, guru dapat menggantinya dengan metode yang role playing yaitu pembelajaran yang digabungkan dengan permainan yang bisa mengasah kecepatan cara berfikir siswa, atau guru bisa menyesuaikan metode lainnya yang sesuai dengan anak slow learner dengan metode penyampaian lebih sederhana. </w:t>
      </w:r>
      <w:r w:rsidRPr="00F031A6">
        <w:rPr>
          <w:rStyle w:val="FootnoteReference"/>
          <w:rFonts w:ascii="Times New Roman" w:hAnsi="Times New Roman"/>
          <w:sz w:val="22"/>
          <w:szCs w:val="22"/>
        </w:rPr>
        <w:footnoteReference w:id="20"/>
      </w:r>
    </w:p>
    <w:p w:rsid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Saat pembelajaran berlangsung, guru bisa menyuruh seluruh siswa untuk mencatat materi yang sudah disampaikan. Kemudian guru bisa mengambil sedikit waktu untuk mengulang menjelaskan materi kepada siswa</w:t>
      </w:r>
      <w:r w:rsidRPr="00F031A6">
        <w:rPr>
          <w:rFonts w:ascii="Times New Roman" w:hAnsi="Times New Roman"/>
          <w:i/>
          <w:sz w:val="22"/>
          <w:szCs w:val="22"/>
        </w:rPr>
        <w:t xml:space="preserve"> </w:t>
      </w:r>
      <w:r w:rsidRPr="00F031A6">
        <w:rPr>
          <w:rFonts w:ascii="Times New Roman" w:hAnsi="Times New Roman"/>
          <w:sz w:val="22"/>
          <w:szCs w:val="22"/>
        </w:rPr>
        <w:t>yang belum paham, dan memberikan pendampingan terhadapnya. Hal ini sesuai dengan pendapat menurut sukardi bahwa program pembelajaran siswa berkelainan dapat dilakukan melalui individualisasi yang artinya anak belajar bersama pada topik yang sama dan waktu yang sama dengan materi yang berbeda-beda.</w:t>
      </w:r>
      <w:r w:rsidRPr="00F031A6">
        <w:rPr>
          <w:rStyle w:val="FootnoteReference"/>
          <w:rFonts w:ascii="Times New Roman" w:hAnsi="Times New Roman"/>
          <w:sz w:val="22"/>
          <w:szCs w:val="22"/>
        </w:rPr>
        <w:footnoteReference w:id="21"/>
      </w:r>
      <w:r w:rsidRPr="00F031A6">
        <w:rPr>
          <w:rFonts w:ascii="Times New Roman" w:hAnsi="Times New Roman"/>
          <w:sz w:val="22"/>
          <w:szCs w:val="22"/>
        </w:rPr>
        <w:t xml:space="preserve"> Proses seperti ini dapat membantu siswa yang mengalami </w:t>
      </w:r>
      <w:r w:rsidRPr="00F031A6">
        <w:rPr>
          <w:rFonts w:ascii="Times New Roman" w:hAnsi="Times New Roman"/>
          <w:i/>
          <w:sz w:val="22"/>
          <w:szCs w:val="22"/>
        </w:rPr>
        <w:t>Slow Learner.</w:t>
      </w:r>
      <w:r w:rsidRPr="00F031A6">
        <w:rPr>
          <w:rFonts w:ascii="Times New Roman" w:hAnsi="Times New Roman"/>
          <w:sz w:val="22"/>
          <w:szCs w:val="22"/>
        </w:rPr>
        <w:t xml:space="preserve"> </w:t>
      </w:r>
    </w:p>
    <w:p w:rsidR="00F031A6" w:rsidRPr="00F031A6" w:rsidRDefault="00F031A6" w:rsidP="00F031A6">
      <w:pPr>
        <w:spacing w:line="360" w:lineRule="auto"/>
        <w:ind w:firstLine="720"/>
        <w:jc w:val="both"/>
        <w:rPr>
          <w:rFonts w:ascii="Times New Roman" w:hAnsi="Times New Roman"/>
          <w:sz w:val="22"/>
          <w:szCs w:val="22"/>
        </w:rPr>
      </w:pPr>
    </w:p>
    <w:p w:rsidR="00F031A6" w:rsidRPr="00F031A6" w:rsidRDefault="00F031A6" w:rsidP="00F031A6">
      <w:pPr>
        <w:spacing w:line="360" w:lineRule="auto"/>
        <w:jc w:val="both"/>
        <w:rPr>
          <w:rFonts w:ascii="Times New Roman" w:hAnsi="Times New Roman"/>
          <w:b/>
          <w:sz w:val="22"/>
          <w:szCs w:val="22"/>
        </w:rPr>
      </w:pPr>
      <w:r w:rsidRPr="00F031A6">
        <w:rPr>
          <w:rFonts w:ascii="Times New Roman" w:hAnsi="Times New Roman"/>
          <w:b/>
          <w:sz w:val="22"/>
          <w:szCs w:val="22"/>
        </w:rPr>
        <w:lastRenderedPageBreak/>
        <w:t xml:space="preserve">Implikasi </w:t>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Implikasi yang didapat pada beberapa strategi yang sudah diterapkan, perlahan merubah siswa dengan IQ normal yang mengalami </w:t>
      </w:r>
      <w:r w:rsidRPr="00F031A6">
        <w:rPr>
          <w:rFonts w:ascii="Times New Roman" w:hAnsi="Times New Roman"/>
          <w:i/>
          <w:sz w:val="22"/>
          <w:szCs w:val="22"/>
        </w:rPr>
        <w:t xml:space="preserve">Slow Learner </w:t>
      </w:r>
      <w:r w:rsidRPr="00F031A6">
        <w:rPr>
          <w:rFonts w:ascii="Times New Roman" w:hAnsi="Times New Roman"/>
          <w:sz w:val="22"/>
          <w:szCs w:val="22"/>
        </w:rPr>
        <w:t xml:space="preserve">menjadi lebih fokus terhadap materi yang sudah disampaikan </w:t>
      </w:r>
      <w:proofErr w:type="gramStart"/>
      <w:r w:rsidRPr="00F031A6">
        <w:rPr>
          <w:rFonts w:ascii="Times New Roman" w:hAnsi="Times New Roman"/>
          <w:sz w:val="22"/>
          <w:szCs w:val="22"/>
        </w:rPr>
        <w:t>guru,  siswa</w:t>
      </w:r>
      <w:proofErr w:type="gramEnd"/>
      <w:r w:rsidRPr="00F031A6">
        <w:rPr>
          <w:rFonts w:ascii="Times New Roman" w:hAnsi="Times New Roman"/>
          <w:sz w:val="22"/>
          <w:szCs w:val="22"/>
        </w:rPr>
        <w:t xml:space="preserve"> juga akan lebih mudah menangkap materi pembelajaran yang sudah disampaikan oleh guru. Metode pembelajaran yang diterapkan terbilang sudah cukup efektif, dimulai dari perencanaan awal pembelajaran, evaluasi, dan tindak lanjut dalam proses pembelajaran, dikarekanan siswa SMP Al-Falah lebih giat belajar dan memiliki perkembangan pada nilai pemahamannya. </w:t>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Faktor pendukung Strategi pembelajaran pada siswa yang mengalami </w:t>
      </w:r>
      <w:r w:rsidRPr="00F031A6">
        <w:rPr>
          <w:rFonts w:ascii="Times New Roman" w:hAnsi="Times New Roman"/>
          <w:i/>
          <w:sz w:val="22"/>
          <w:szCs w:val="22"/>
        </w:rPr>
        <w:t xml:space="preserve">slow learner </w:t>
      </w:r>
      <w:r w:rsidRPr="00F031A6">
        <w:rPr>
          <w:rFonts w:ascii="Times New Roman" w:hAnsi="Times New Roman"/>
          <w:sz w:val="22"/>
          <w:szCs w:val="22"/>
        </w:rPr>
        <w:t xml:space="preserve">adalah dengan guru yang mengajarkan materi dan memberikan pemahaman kepada anak lainnya bahwa anak </w:t>
      </w:r>
      <w:r w:rsidRPr="00F031A6">
        <w:rPr>
          <w:rFonts w:ascii="Times New Roman" w:hAnsi="Times New Roman"/>
          <w:i/>
          <w:sz w:val="22"/>
          <w:szCs w:val="22"/>
        </w:rPr>
        <w:t xml:space="preserve">slow learner </w:t>
      </w:r>
      <w:r w:rsidRPr="00F031A6">
        <w:rPr>
          <w:rFonts w:ascii="Times New Roman" w:hAnsi="Times New Roman"/>
          <w:sz w:val="22"/>
          <w:szCs w:val="22"/>
        </w:rPr>
        <w:t>membutuhkan strategi pembelajaran yang lebih ekstra. Dengan adanya kelas tambahan dan kegiatan organisasi yang dapat meingkatkan sikap spiritual siswa. Karena siswa merupakan siswa peniru, sehingga guru harus mencontohkan kegiatan belajar yang baik agar sisi positifnya dapat ditiru oleh siswa.</w:t>
      </w:r>
      <w:r w:rsidRPr="00F031A6">
        <w:rPr>
          <w:rStyle w:val="FootnoteReference"/>
          <w:rFonts w:ascii="Times New Roman" w:hAnsi="Times New Roman"/>
          <w:sz w:val="22"/>
          <w:szCs w:val="22"/>
        </w:rPr>
        <w:footnoteReference w:id="22"/>
      </w:r>
    </w:p>
    <w:p w:rsidR="00F031A6" w:rsidRP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Selain faktor pendukung, tentu ada faktor penghambat. Faktor penghambat siswa </w:t>
      </w:r>
      <w:r w:rsidRPr="00F031A6">
        <w:rPr>
          <w:rFonts w:ascii="Times New Roman" w:hAnsi="Times New Roman"/>
          <w:sz w:val="22"/>
          <w:szCs w:val="22"/>
        </w:rPr>
        <w:t>lambat belajar bisa disebabkan oleh faktor psikologis, masalah kesehatan, keluarga, dan masalah yang ada disekolah.</w:t>
      </w:r>
      <w:r w:rsidRPr="00F031A6">
        <w:rPr>
          <w:rStyle w:val="FootnoteReference"/>
          <w:rFonts w:ascii="Times New Roman" w:hAnsi="Times New Roman"/>
          <w:sz w:val="22"/>
          <w:szCs w:val="22"/>
        </w:rPr>
        <w:footnoteReference w:id="23"/>
      </w:r>
      <w:r w:rsidRPr="00F031A6">
        <w:rPr>
          <w:rFonts w:ascii="Times New Roman" w:hAnsi="Times New Roman"/>
          <w:sz w:val="22"/>
          <w:szCs w:val="22"/>
        </w:rPr>
        <w:t xml:space="preserve"> Faktor ini bisa terdapat pada diri seorang anak yang memiliki IQ rendah maupun anak yang memiliki IQ normal. Faktor penghambat yang dirasakan oleh Guru PAI adalah kurangnya pembiasaan pada siswa. Siswa yang sering malas dalam mengulangi materi pembelajaran karena susah menerima materi materi sebelumnya, akan menjadikan siswa terbiasa malas</w:t>
      </w:r>
      <w:r w:rsidRPr="00F031A6">
        <w:rPr>
          <w:rStyle w:val="FootnoteReference"/>
          <w:rFonts w:ascii="Times New Roman" w:hAnsi="Times New Roman"/>
          <w:sz w:val="22"/>
          <w:szCs w:val="22"/>
        </w:rPr>
        <w:footnoteReference w:id="24"/>
      </w:r>
      <w:r w:rsidRPr="00F031A6">
        <w:rPr>
          <w:rFonts w:ascii="Times New Roman" w:hAnsi="Times New Roman"/>
          <w:sz w:val="22"/>
          <w:szCs w:val="22"/>
        </w:rPr>
        <w:t>. Jika anak tidak bisa mengulangi disekolah, pelajaran PAI ini bisa diulang dirumah dibantu oleh orang tua dan perlunya guru menjalankan program-program sekolah guna mengembangkan kemampuan berfikir siswa. Selain itu siswa juga tidak suka diajak komunikasi dan cenderung pemalu</w:t>
      </w:r>
      <w:r w:rsidRPr="00F031A6">
        <w:rPr>
          <w:rStyle w:val="FootnoteReference"/>
          <w:rFonts w:ascii="Times New Roman" w:hAnsi="Times New Roman"/>
          <w:sz w:val="22"/>
          <w:szCs w:val="22"/>
        </w:rPr>
        <w:footnoteReference w:id="25"/>
      </w:r>
      <w:r w:rsidRPr="00F031A6">
        <w:rPr>
          <w:rFonts w:ascii="Times New Roman" w:hAnsi="Times New Roman"/>
          <w:sz w:val="22"/>
          <w:szCs w:val="22"/>
        </w:rPr>
        <w:t>, sehingga guru kesulitan mengetahui maksud dari siswa tersebut.</w:t>
      </w:r>
      <w:r w:rsidRPr="00F031A6">
        <w:rPr>
          <w:rStyle w:val="FootnoteReference"/>
          <w:rFonts w:ascii="Times New Roman" w:hAnsi="Times New Roman"/>
          <w:sz w:val="22"/>
          <w:szCs w:val="22"/>
        </w:rPr>
        <w:footnoteReference w:id="26"/>
      </w:r>
    </w:p>
    <w:p w:rsidR="009A2FBD" w:rsidRPr="009A2FBD" w:rsidRDefault="009A2FBD" w:rsidP="000B663C">
      <w:pPr>
        <w:jc w:val="center"/>
        <w:rPr>
          <w:rFonts w:ascii="Times New Roman" w:hAnsi="Times New Roman"/>
          <w:sz w:val="22"/>
          <w:szCs w:val="22"/>
          <w:lang w:val="id-ID"/>
        </w:rPr>
      </w:pPr>
    </w:p>
    <w:p w:rsidR="009D79C6" w:rsidRDefault="009D79C6" w:rsidP="009A2FBD">
      <w:pPr>
        <w:pStyle w:val="Heading1"/>
        <w:suppressAutoHyphens/>
        <w:rPr>
          <w:rFonts w:ascii="Times New Roman" w:hAnsi="Times New Roman"/>
          <w:i w:val="0"/>
          <w:sz w:val="22"/>
          <w:szCs w:val="22"/>
        </w:rPr>
      </w:pPr>
    </w:p>
    <w:p w:rsidR="009A2FBD" w:rsidRPr="009A2FBD" w:rsidRDefault="009A2FBD" w:rsidP="009A2FBD">
      <w:pPr>
        <w:pStyle w:val="Heading1"/>
        <w:suppressAutoHyphens/>
        <w:rPr>
          <w:rFonts w:ascii="Times New Roman" w:hAnsi="Times New Roman"/>
          <w:i w:val="0"/>
          <w:sz w:val="22"/>
          <w:szCs w:val="22"/>
          <w:lang w:val="id-ID"/>
        </w:rPr>
      </w:pPr>
      <w:r w:rsidRPr="009A2FBD">
        <w:rPr>
          <w:rFonts w:ascii="Times New Roman" w:hAnsi="Times New Roman"/>
          <w:i w:val="0"/>
          <w:sz w:val="22"/>
          <w:szCs w:val="22"/>
        </w:rPr>
        <w:t>SIMPULAN</w:t>
      </w:r>
    </w:p>
    <w:p w:rsidR="009A2FBD" w:rsidRPr="009A2FBD" w:rsidRDefault="009A2FBD" w:rsidP="009A2FBD">
      <w:pPr>
        <w:pStyle w:val="Heading1"/>
        <w:suppressAutoHyphens/>
        <w:rPr>
          <w:rFonts w:ascii="Times New Roman" w:hAnsi="Times New Roman"/>
          <w:b w:val="0"/>
          <w:sz w:val="22"/>
          <w:szCs w:val="22"/>
        </w:rPr>
      </w:pPr>
      <w:r w:rsidRPr="009A2FBD">
        <w:rPr>
          <w:rFonts w:ascii="Times New Roman" w:hAnsi="Times New Roman"/>
          <w:b w:val="0"/>
          <w:sz w:val="22"/>
          <w:szCs w:val="22"/>
        </w:rPr>
        <w:t>[Times New Roman 1</w:t>
      </w:r>
      <w:r w:rsidRPr="009A2FBD">
        <w:rPr>
          <w:rFonts w:ascii="Times New Roman" w:hAnsi="Times New Roman"/>
          <w:b w:val="0"/>
          <w:sz w:val="22"/>
          <w:szCs w:val="22"/>
          <w:lang w:val="id-ID"/>
        </w:rPr>
        <w:t>1</w:t>
      </w:r>
      <w:r w:rsidRPr="009A2FBD">
        <w:rPr>
          <w:rFonts w:ascii="Times New Roman" w:hAnsi="Times New Roman"/>
          <w:b w:val="0"/>
          <w:sz w:val="22"/>
          <w:szCs w:val="22"/>
        </w:rPr>
        <w:t xml:space="preserve"> bold]</w:t>
      </w:r>
    </w:p>
    <w:p w:rsidR="00F031A6" w:rsidRDefault="00F031A6" w:rsidP="00F031A6">
      <w:pPr>
        <w:spacing w:line="360" w:lineRule="auto"/>
        <w:ind w:firstLine="720"/>
        <w:jc w:val="both"/>
        <w:rPr>
          <w:rFonts w:ascii="Times New Roman" w:hAnsi="Times New Roman"/>
          <w:sz w:val="22"/>
          <w:szCs w:val="22"/>
        </w:rPr>
      </w:pPr>
      <w:r w:rsidRPr="00F031A6">
        <w:rPr>
          <w:rFonts w:ascii="Times New Roman" w:hAnsi="Times New Roman"/>
          <w:sz w:val="22"/>
          <w:szCs w:val="22"/>
        </w:rPr>
        <w:t xml:space="preserve">Berdasarkan hasil pembahasan yang telah penulis uraikan diatas, maka dapat simpulkan bahwa Strategi yang dilakukan guru dalam mengatasi </w:t>
      </w:r>
      <w:r w:rsidRPr="00F031A6">
        <w:rPr>
          <w:rFonts w:ascii="Times New Roman" w:hAnsi="Times New Roman"/>
          <w:i/>
          <w:sz w:val="22"/>
          <w:szCs w:val="22"/>
        </w:rPr>
        <w:t xml:space="preserve">slow learner </w:t>
      </w:r>
      <w:r w:rsidRPr="00F031A6">
        <w:rPr>
          <w:rFonts w:ascii="Times New Roman" w:hAnsi="Times New Roman"/>
          <w:sz w:val="22"/>
          <w:szCs w:val="22"/>
        </w:rPr>
        <w:t xml:space="preserve">pada mata pelajaran PAI seperti, a) Memberikan motivasi kepada siswa dengan gangguan slow learner. b) Mengatur ulang tempat duduk dan </w:t>
      </w:r>
      <w:r w:rsidRPr="00F031A6">
        <w:rPr>
          <w:rFonts w:ascii="Times New Roman" w:hAnsi="Times New Roman"/>
          <w:sz w:val="22"/>
          <w:szCs w:val="22"/>
        </w:rPr>
        <w:lastRenderedPageBreak/>
        <w:t>menempatkan siswa yang mengalami slow learner pada barisan depan. c) Mengubah metode pembelajaran agar lebih menarik. Implikasi dari Strategi yang sudah diterapkan siswa slow learner menjadi lebih fokus terkait proses pembelajaran PAI. Faktor yang dapat mendukung pembelajaran ini adalah dengan adanya kelas tambahan, sering berdiskusi dan faktor yang menghambat dengan tidak adanya pembiasaan mengulang pembelajaran agar siswa menjadi lebih paham.</w:t>
      </w:r>
    </w:p>
    <w:p w:rsidR="00F031A6" w:rsidRPr="00F031A6" w:rsidRDefault="00F031A6" w:rsidP="00F031A6">
      <w:pPr>
        <w:spacing w:line="360" w:lineRule="auto"/>
        <w:ind w:firstLine="720"/>
        <w:jc w:val="both"/>
        <w:rPr>
          <w:rFonts w:ascii="Times New Roman" w:hAnsi="Times New Roman"/>
          <w:sz w:val="22"/>
          <w:szCs w:val="22"/>
        </w:rPr>
      </w:pPr>
    </w:p>
    <w:p w:rsidR="009A2FBD" w:rsidRPr="009A2FBD" w:rsidRDefault="009A2FBD" w:rsidP="009A2FBD">
      <w:pPr>
        <w:pStyle w:val="Heading1"/>
        <w:suppressAutoHyphens/>
        <w:rPr>
          <w:rFonts w:ascii="Times New Roman" w:hAnsi="Times New Roman"/>
          <w:i w:val="0"/>
          <w:sz w:val="22"/>
          <w:szCs w:val="22"/>
          <w:lang w:val="id-ID"/>
        </w:rPr>
      </w:pPr>
      <w:r w:rsidRPr="009A2FBD">
        <w:rPr>
          <w:rFonts w:ascii="Times New Roman" w:hAnsi="Times New Roman"/>
          <w:i w:val="0"/>
          <w:sz w:val="22"/>
          <w:szCs w:val="22"/>
          <w:lang w:val="id-ID"/>
        </w:rPr>
        <w:t>DAFTAR RUJUKAN</w:t>
      </w:r>
    </w:p>
    <w:p w:rsidR="009A2FBD" w:rsidRPr="009A2FBD" w:rsidRDefault="009A2FBD" w:rsidP="009A2FBD">
      <w:pPr>
        <w:pStyle w:val="Heading1"/>
        <w:suppressAutoHyphens/>
        <w:rPr>
          <w:rFonts w:ascii="Times New Roman" w:hAnsi="Times New Roman"/>
          <w:b w:val="0"/>
          <w:sz w:val="22"/>
          <w:szCs w:val="22"/>
        </w:rPr>
      </w:pPr>
      <w:r w:rsidRPr="009A2FBD">
        <w:rPr>
          <w:rFonts w:ascii="Times New Roman" w:hAnsi="Times New Roman"/>
          <w:b w:val="0"/>
          <w:sz w:val="22"/>
          <w:szCs w:val="22"/>
        </w:rPr>
        <w:t>[Times New Roman 1</w:t>
      </w:r>
      <w:r w:rsidRPr="009A2FBD">
        <w:rPr>
          <w:rFonts w:ascii="Times New Roman" w:hAnsi="Times New Roman"/>
          <w:b w:val="0"/>
          <w:sz w:val="22"/>
          <w:szCs w:val="22"/>
          <w:lang w:val="id-ID"/>
        </w:rPr>
        <w:t>1</w:t>
      </w:r>
      <w:r w:rsidRPr="009A2FBD">
        <w:rPr>
          <w:rFonts w:ascii="Times New Roman" w:hAnsi="Times New Roman"/>
          <w:b w:val="0"/>
          <w:sz w:val="22"/>
          <w:szCs w:val="22"/>
        </w:rPr>
        <w:t xml:space="preserve"> bold]</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Pr>
          <w:rFonts w:ascii="Times New Roman" w:hAnsi="Times New Roman"/>
          <w:bCs/>
          <w:sz w:val="22"/>
          <w:szCs w:val="22"/>
          <w:shd w:val="clear" w:color="auto" w:fill="FFFFFF"/>
        </w:rPr>
        <w:fldChar w:fldCharType="begin" w:fldLock="1"/>
      </w:r>
      <w:r>
        <w:rPr>
          <w:rFonts w:ascii="Times New Roman" w:hAnsi="Times New Roman"/>
          <w:bCs/>
          <w:sz w:val="22"/>
          <w:szCs w:val="22"/>
          <w:shd w:val="clear" w:color="auto" w:fill="FFFFFF"/>
        </w:rPr>
        <w:instrText xml:space="preserve">ADDIN Mendeley Bibliography CSL_BIBLIOGRAPHY </w:instrText>
      </w:r>
      <w:r>
        <w:rPr>
          <w:rFonts w:ascii="Times New Roman" w:hAnsi="Times New Roman"/>
          <w:bCs/>
          <w:sz w:val="22"/>
          <w:szCs w:val="22"/>
          <w:shd w:val="clear" w:color="auto" w:fill="FFFFFF"/>
        </w:rPr>
        <w:fldChar w:fldCharType="separate"/>
      </w:r>
      <w:r w:rsidRPr="00F031A6">
        <w:rPr>
          <w:rFonts w:ascii="Times New Roman" w:hAnsi="Times New Roman"/>
          <w:noProof/>
          <w:sz w:val="22"/>
          <w:szCs w:val="24"/>
        </w:rPr>
        <w:t xml:space="preserve">Amri, Khoirul, Noor Laila, and Aan Widiyono. “Analisis Strategi Guru Dalam Mengajar Siswa Slow Learner Di Kelas II Sekolah Inklusi SDN Kembang 01 Dukuhseti Pati.” </w:t>
      </w:r>
      <w:r w:rsidRPr="00F031A6">
        <w:rPr>
          <w:rFonts w:ascii="Times New Roman" w:hAnsi="Times New Roman"/>
          <w:i/>
          <w:iCs/>
          <w:noProof/>
          <w:sz w:val="22"/>
          <w:szCs w:val="24"/>
        </w:rPr>
        <w:t>Journal on Teacher Education</w:t>
      </w:r>
      <w:r w:rsidRPr="00F031A6">
        <w:rPr>
          <w:rFonts w:ascii="Times New Roman" w:hAnsi="Times New Roman"/>
          <w:noProof/>
          <w:sz w:val="22"/>
          <w:szCs w:val="24"/>
        </w:rPr>
        <w:t xml:space="preserve"> 3, no. 3 (2022): 328–36. https://doi.org/10.31004/jote.v3i3.4821.</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Asrori. </w:t>
      </w:r>
      <w:r w:rsidRPr="00F031A6">
        <w:rPr>
          <w:rFonts w:ascii="Times New Roman" w:hAnsi="Times New Roman"/>
          <w:i/>
          <w:iCs/>
          <w:noProof/>
          <w:sz w:val="22"/>
          <w:szCs w:val="24"/>
        </w:rPr>
        <w:t>Psikologi Pendidikan Pendekatan Multidisipliner</w:t>
      </w:r>
      <w:r w:rsidRPr="00F031A6">
        <w:rPr>
          <w:rFonts w:ascii="Times New Roman" w:hAnsi="Times New Roman"/>
          <w:noProof/>
          <w:sz w:val="22"/>
          <w:szCs w:val="24"/>
        </w:rPr>
        <w:t>. CV. Pena Persada, 2020.</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Fajriah. “MODEL LAYANAN PEMBELAJARAN ANAK BERKEBUTUHAN KHUSUS LAMBAN BELAJAR (SLOW LEARNER) DI SMP INKLUSI KOTA SEMARANG.” universita negeri semarang, 2021. https://arpusda.semarangkota.go.id/uploads/data_karya_ilmiah/20220112101036-2022-01-12data_karya_ilmiah101009.pdf.</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fuad fitriawan, risa alfiyah ulfa. “Pendidikan Khusus Peserta Didik Tunagrahita Di SDN Inklusi 4 Karang Patihan </w:t>
      </w:r>
      <w:r w:rsidRPr="00F031A6">
        <w:rPr>
          <w:rFonts w:ascii="Times New Roman" w:hAnsi="Times New Roman"/>
          <w:noProof/>
          <w:sz w:val="22"/>
          <w:szCs w:val="24"/>
        </w:rPr>
        <w:t xml:space="preserve">Kecamatan Balong Dan SDLB Pertiwi Ponorogo.” </w:t>
      </w:r>
      <w:r w:rsidRPr="00F031A6">
        <w:rPr>
          <w:rFonts w:ascii="Times New Roman" w:hAnsi="Times New Roman"/>
          <w:i/>
          <w:iCs/>
          <w:noProof/>
          <w:sz w:val="22"/>
          <w:szCs w:val="24"/>
        </w:rPr>
        <w:t>Kependidikan Dasar Islam Berbasis Sains</w:t>
      </w:r>
      <w:r w:rsidRPr="00F031A6">
        <w:rPr>
          <w:rFonts w:ascii="Times New Roman" w:hAnsi="Times New Roman"/>
          <w:noProof/>
          <w:sz w:val="22"/>
          <w:szCs w:val="24"/>
        </w:rPr>
        <w:t xml:space="preserve"> 4 (2019). https://doi.org/https://doi.org/10.21154/ibriez.v4i1.63.</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Julfikli, Muhammad. “STRATEGI GURU MENGELOLA KELAS DALAM MENGATASI KESULITAN BELAJAR PADA ANAK LAMBAN BELAJAR.” universitas islam negeri maulana malik ibrahim malang, 2019. http://etheses.uin-malang.ac.id/14241/1/16761011.pdf.</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Kp, S D N, Bulak Iii, Septy Nurfadhillah, Adinda Rahmah Ishaq, Miftah Nurul Annisa, Gestiana Ragin, Rifdah Fauziah, Ade Williah, and Wulan Novianty. “Analisis Faktor Penyebab Siswa Lambat Dan Cepat Belajar Kelas” 4, no. 1 (2022): 4–9.</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Mansyur, Abd. Rahim. “Telaah Problematika Anak Slow Learner Dalam Pembelajaran.” </w:t>
      </w:r>
      <w:r w:rsidRPr="00F031A6">
        <w:rPr>
          <w:rFonts w:ascii="Times New Roman" w:hAnsi="Times New Roman"/>
          <w:i/>
          <w:iCs/>
          <w:noProof/>
          <w:sz w:val="22"/>
          <w:szCs w:val="24"/>
        </w:rPr>
        <w:t>Education and Learning Journal</w:t>
      </w:r>
      <w:r w:rsidRPr="00F031A6">
        <w:rPr>
          <w:rFonts w:ascii="Times New Roman" w:hAnsi="Times New Roman"/>
          <w:noProof/>
          <w:sz w:val="22"/>
          <w:szCs w:val="24"/>
        </w:rPr>
        <w:t xml:space="preserve"> 3, no. 1 (2022): 28. https://doi.org/10.33096/eljour.v3i1.147.</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Natsir, Emmy. “Problematika Guru Dan Siswa Dalam Proses Pembelajaran Daring Pada Masa Pandemi Covid-19 Di UPTD SMP Negeri 1 Parepare” 3, no. 2 (2021): 101–10.</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Nengsi, Ratika, Abdul Malik, Andi Fadilah, and A Natsir. “Analisis Perilaku Peserta Didik Slow Learner ( Studi Kasus Di MTsN Makassar )” 2, no. 1 (2021): 49–56.</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Nurfadhillah, Septy, Ayu Anjani, Elfrida Devianti, Nursiah, Nur Suci Ramadhanty, and Rachil Amalia </w:t>
      </w:r>
      <w:r w:rsidRPr="00F031A6">
        <w:rPr>
          <w:rFonts w:ascii="Times New Roman" w:hAnsi="Times New Roman"/>
          <w:noProof/>
          <w:sz w:val="22"/>
          <w:szCs w:val="24"/>
        </w:rPr>
        <w:lastRenderedPageBreak/>
        <w:t xml:space="preserve">Mufidah. “Lamban Belajar (Slow Learner) Dan Cepat Belajar (Fast Learner).” </w:t>
      </w:r>
      <w:r w:rsidRPr="00F031A6">
        <w:rPr>
          <w:rFonts w:ascii="Times New Roman" w:hAnsi="Times New Roman"/>
          <w:i/>
          <w:iCs/>
          <w:noProof/>
          <w:sz w:val="22"/>
          <w:szCs w:val="24"/>
        </w:rPr>
        <w:t>PENSA : Jurnal Pendidikan Dan Ilmu Sosial</w:t>
      </w:r>
      <w:r w:rsidRPr="00F031A6">
        <w:rPr>
          <w:rFonts w:ascii="Times New Roman" w:hAnsi="Times New Roman"/>
          <w:noProof/>
          <w:sz w:val="22"/>
          <w:szCs w:val="24"/>
        </w:rPr>
        <w:t xml:space="preserve"> 3, no. 3 (2021): 416–26. https://ejournal.stitpn.ac.id/index.php/pensa.</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Nuzuli, Ahmad Khairul, Oca Juanda Putra, Noni Yunita Putri T, Nover Darmansyah, Rian Pega Pratama, Romi Roy Chandra, Ilmu Komunikasi, and Fakultas Ushuluddin. “Strategi Komunikasi Guru Konseling SMAN 4 Sungai Penuh Dalam Pemenuhan Perhatian Pada Siswa Slow Learner” 9, no. 2 (2022): 537–44.</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Panggabean, Suvriadi dkk. </w:t>
      </w:r>
      <w:r w:rsidRPr="00F031A6">
        <w:rPr>
          <w:rFonts w:ascii="Times New Roman" w:hAnsi="Times New Roman"/>
          <w:i/>
          <w:iCs/>
          <w:noProof/>
          <w:sz w:val="22"/>
          <w:szCs w:val="24"/>
        </w:rPr>
        <w:t>Konsep Dan Strategi Pembelajaran - Google Books</w:t>
      </w:r>
      <w:r w:rsidRPr="00F031A6">
        <w:rPr>
          <w:rFonts w:ascii="Times New Roman" w:hAnsi="Times New Roman"/>
          <w:noProof/>
          <w:sz w:val="22"/>
          <w:szCs w:val="24"/>
        </w:rPr>
        <w:t>, 2021.</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Pendahuluan, I. “Pendidikan Dalam Kebudayaan” 15, no. 28 (2017): 17–28.</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Prawesti, Ferdiana Suniya, and Nono Hery Yoenanto. “Strategi Pembelajaran Shaw Untuk Meningkatkan Keterampilan Guru Mengajar Siswa Slow Learner.” </w:t>
      </w:r>
      <w:r w:rsidRPr="00F031A6">
        <w:rPr>
          <w:rFonts w:ascii="Times New Roman" w:hAnsi="Times New Roman"/>
          <w:i/>
          <w:iCs/>
          <w:noProof/>
          <w:sz w:val="22"/>
          <w:szCs w:val="24"/>
        </w:rPr>
        <w:t>Jurnal Ecopsy</w:t>
      </w:r>
      <w:r w:rsidRPr="00F031A6">
        <w:rPr>
          <w:rFonts w:ascii="Times New Roman" w:hAnsi="Times New Roman"/>
          <w:noProof/>
          <w:sz w:val="22"/>
          <w:szCs w:val="24"/>
        </w:rPr>
        <w:t xml:space="preserve"> 8, no. 1 (2021): 66. https://doi.org/10.20527/ecopsy.2021.02.006.</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Rahman, Abd, Sabhayati Asri Munandar, Andi Fitriani, Yuyun Karlina, and Yumriani. “Pengertian Pendidikan, Ilmu Pendidikan Dan Unsur-Unsur Pendidikan.” </w:t>
      </w:r>
      <w:r w:rsidRPr="00F031A6">
        <w:rPr>
          <w:rFonts w:ascii="Times New Roman" w:hAnsi="Times New Roman"/>
          <w:i/>
          <w:iCs/>
          <w:noProof/>
          <w:sz w:val="22"/>
          <w:szCs w:val="24"/>
        </w:rPr>
        <w:t>Al Urwatul Wutsqa: Kajian Pendidikan Islam</w:t>
      </w:r>
      <w:r w:rsidRPr="00F031A6">
        <w:rPr>
          <w:rFonts w:ascii="Times New Roman" w:hAnsi="Times New Roman"/>
          <w:noProof/>
          <w:sz w:val="22"/>
          <w:szCs w:val="24"/>
        </w:rPr>
        <w:t xml:space="preserve"> 2, no. 1 (2022): 1–8.</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RAHMAWATI, YAUMI. “STRATEGI PEMBELAJARAN DALAM MENINGKATKAN KEMAMPUAN BERPIKIR PESERTA DIDIK SLOW LEARNER (PEMBELAJAR LAMBAN) </w:t>
      </w:r>
      <w:r w:rsidRPr="00F031A6">
        <w:rPr>
          <w:rFonts w:ascii="Times New Roman" w:hAnsi="Times New Roman"/>
          <w:noProof/>
          <w:sz w:val="22"/>
          <w:szCs w:val="24"/>
        </w:rPr>
        <w:t>DI SEKOLAH INKLUSI,” 2018. https://digilib.uinsa.ac.id/26048/3/Yaumi Rahmawati_FO2A16214.pdf.</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Rijali, Ahmad. “Analisis Data Kualitatif Ahmad Rijali UIN Antasari Banjarmasin” 17, no. 33 (2018): 81–95.</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Slow, Anak, Learner Di, and S D N Cimone. “M a s l i Q” 2, no. November (2022): 724–37.</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Teti Sumiati, and Septi Gumiandari. “Pendekatan Neurosains Dalam Strategi Pembelajaranuntuk Siswa Slow Learner.” </w:t>
      </w:r>
      <w:r w:rsidRPr="00F031A6">
        <w:rPr>
          <w:rFonts w:ascii="Times New Roman" w:hAnsi="Times New Roman"/>
          <w:i/>
          <w:iCs/>
          <w:noProof/>
          <w:sz w:val="22"/>
          <w:szCs w:val="24"/>
        </w:rPr>
        <w:t>Risâlah, Jurnal Pendidikan Dan Studi Islam</w:t>
      </w:r>
      <w:r w:rsidRPr="00F031A6">
        <w:rPr>
          <w:rFonts w:ascii="Times New Roman" w:hAnsi="Times New Roman"/>
          <w:noProof/>
          <w:sz w:val="22"/>
          <w:szCs w:val="24"/>
        </w:rPr>
        <w:t xml:space="preserve"> 8, no. 3 (2022): 1050–69. https://doi.org/10.31943/jurnalrisalah.v8i3.326.</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Unisa, Perpustakaan, Yogyakarta Email, Abstrak Perkembangan, Teknologi Informasi, Perpustakaan Stikes, Aisyiyah Yogyakarta, Ian H Witten- David Bainbridge, et al. “EVALUASI PERSIAPAN PERPUSTAKAAN STIKES ’ AISYIYAH YOGYAKARTA” 13, no. 1 (2017): 37–46.</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Utara, Kabupaten Minahasa. “Vol. 12 No. 4 / Oktober Desember 2019” 12, no. 4 (2019).</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szCs w:val="24"/>
        </w:rPr>
      </w:pPr>
      <w:r w:rsidRPr="00F031A6">
        <w:rPr>
          <w:rFonts w:ascii="Times New Roman" w:hAnsi="Times New Roman"/>
          <w:noProof/>
          <w:sz w:val="22"/>
          <w:szCs w:val="24"/>
        </w:rPr>
        <w:t xml:space="preserve">Warif, Muhammad, Stai Ddi, Maros Abstrak, Kata Kunci, : Strategi, and Peserta Didik. “Strategi Guru Kelas Dalam Menghadapi Peserta Didik Yang Malas Belajar Class Teacher Strategy in Facing Lazy Students Learn.” </w:t>
      </w:r>
      <w:r w:rsidRPr="00F031A6">
        <w:rPr>
          <w:rFonts w:ascii="Times New Roman" w:hAnsi="Times New Roman"/>
          <w:i/>
          <w:iCs/>
          <w:noProof/>
          <w:sz w:val="22"/>
          <w:szCs w:val="24"/>
        </w:rPr>
        <w:t>Jurnal Tarbawi</w:t>
      </w:r>
      <w:r w:rsidRPr="00F031A6">
        <w:rPr>
          <w:rFonts w:ascii="Times New Roman" w:hAnsi="Times New Roman"/>
          <w:noProof/>
          <w:sz w:val="22"/>
          <w:szCs w:val="24"/>
        </w:rPr>
        <w:t xml:space="preserve"> 4, no. 1 (2019): 38–55. https://journal.unismuh.ac.id/index.php/t</w:t>
      </w:r>
      <w:r w:rsidRPr="00F031A6">
        <w:rPr>
          <w:rFonts w:ascii="Times New Roman" w:hAnsi="Times New Roman"/>
          <w:noProof/>
          <w:sz w:val="22"/>
          <w:szCs w:val="24"/>
        </w:rPr>
        <w:lastRenderedPageBreak/>
        <w:t>arbawi/article/download/2130/1702.</w:t>
      </w:r>
    </w:p>
    <w:p w:rsidR="00F031A6" w:rsidRPr="00F031A6" w:rsidRDefault="00F031A6" w:rsidP="00F031A6">
      <w:pPr>
        <w:widowControl w:val="0"/>
        <w:autoSpaceDE w:val="0"/>
        <w:autoSpaceDN w:val="0"/>
        <w:adjustRightInd w:val="0"/>
        <w:spacing w:line="360" w:lineRule="auto"/>
        <w:ind w:left="480" w:hanging="480"/>
        <w:rPr>
          <w:rFonts w:ascii="Times New Roman" w:hAnsi="Times New Roman"/>
          <w:noProof/>
          <w:sz w:val="22"/>
        </w:rPr>
      </w:pPr>
      <w:r w:rsidRPr="00F031A6">
        <w:rPr>
          <w:rFonts w:ascii="Times New Roman" w:hAnsi="Times New Roman"/>
          <w:noProof/>
          <w:sz w:val="22"/>
          <w:szCs w:val="24"/>
        </w:rPr>
        <w:t xml:space="preserve">Yunaini, Norma. “Model Pembelajaran Anak Berkebutuhan Khusus Dalam Setting Pendidikan Inklusi.” </w:t>
      </w:r>
      <w:r w:rsidRPr="00F031A6">
        <w:rPr>
          <w:rFonts w:ascii="Times New Roman" w:hAnsi="Times New Roman"/>
          <w:i/>
          <w:iCs/>
          <w:noProof/>
          <w:sz w:val="22"/>
          <w:szCs w:val="24"/>
        </w:rPr>
        <w:t>Journal Of Elementary School Education (JOuESE)</w:t>
      </w:r>
      <w:r w:rsidRPr="00F031A6">
        <w:rPr>
          <w:rFonts w:ascii="Times New Roman" w:hAnsi="Times New Roman"/>
          <w:noProof/>
          <w:sz w:val="22"/>
          <w:szCs w:val="24"/>
        </w:rPr>
        <w:t xml:space="preserve"> 1, no. 1 (2021): 18–25. https://doi.org/10.52657/jouese.v1i1.1326.</w:t>
      </w:r>
    </w:p>
    <w:p w:rsidR="008F7F25" w:rsidRPr="009A2FBD" w:rsidRDefault="00F031A6" w:rsidP="009A2FBD">
      <w:pPr>
        <w:pStyle w:val="Heading1"/>
        <w:suppressAutoHyphens/>
        <w:spacing w:line="360" w:lineRule="auto"/>
        <w:rPr>
          <w:rFonts w:ascii="Times New Roman" w:hAnsi="Times New Roman"/>
          <w:bCs/>
          <w:sz w:val="22"/>
          <w:szCs w:val="22"/>
          <w:shd w:val="clear" w:color="auto" w:fill="FFFFFF"/>
        </w:rPr>
      </w:pPr>
      <w:r>
        <w:rPr>
          <w:rFonts w:ascii="Times New Roman" w:hAnsi="Times New Roman"/>
          <w:bCs/>
          <w:sz w:val="22"/>
          <w:szCs w:val="22"/>
          <w:shd w:val="clear" w:color="auto" w:fill="FFFFFF"/>
        </w:rPr>
        <w:fldChar w:fldCharType="end"/>
      </w:r>
    </w:p>
    <w:sectPr w:rsidR="008F7F25" w:rsidRPr="009A2FBD" w:rsidSect="00736A8C">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06" w:rsidRDefault="00372A06">
      <w:r>
        <w:separator/>
      </w:r>
    </w:p>
  </w:endnote>
  <w:endnote w:type="continuationSeparator" w:id="0">
    <w:p w:rsidR="00372A06" w:rsidRDefault="0037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25" w:rsidRPr="00BD4FA3" w:rsidRDefault="00BD4FA3"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val="en-ID" w:eastAsia="en-ID"/>
      </w:rPr>
      <mc:AlternateContent>
        <mc:Choice Requires="wps">
          <w:drawing>
            <wp:anchor distT="0" distB="0" distL="114300" distR="114300" simplePos="0" relativeHeight="251662336" behindDoc="0" locked="0" layoutInCell="1" allowOverlap="1" wp14:anchorId="72BF6FB5" wp14:editId="352D574F">
              <wp:simplePos x="0" y="0"/>
              <wp:positionH relativeFrom="column">
                <wp:posOffset>3379305</wp:posOffset>
              </wp:positionH>
              <wp:positionV relativeFrom="paragraph">
                <wp:posOffset>22777</wp:posOffset>
              </wp:positionV>
              <wp:extent cx="2336386" cy="351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6386" cy="351130"/>
                      </a:xfrm>
                      <a:prstGeom prst="rect">
                        <a:avLst/>
                      </a:prstGeom>
                      <a:noFill/>
                      <a:ln w="6350">
                        <a:noFill/>
                      </a:ln>
                    </wps:spPr>
                    <wps:txbx>
                      <w:txbxContent>
                        <w:p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rsidR="00BD4FA3" w:rsidRPr="00020903" w:rsidRDefault="00BD4FA3" w:rsidP="00BD4FA3">
                          <w:pPr>
                            <w:ind w:left="-142" w:right="-140"/>
                            <w:jc w:val="right"/>
                            <w:rPr>
                              <w:rFonts w:ascii="Times New Roman" w:hAnsi="Times New Roman"/>
                              <w:b/>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F6FB5" id="_x0000_t202" coordsize="21600,21600" o:spt="202" path="m,l,21600r21600,l21600,xe">
              <v:stroke joinstyle="miter"/>
              <v:path gradientshapeok="t" o:connecttype="rect"/>
            </v:shapetype>
            <v:shape id="Text Box 11" o:spid="_x0000_s1026" type="#_x0000_t202" style="position:absolute;margin-left:266.1pt;margin-top:1.8pt;width:183.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" filled="f" stroked="f" strokeweight=".5pt">
              <v:textbox>
                <w:txbxContent>
                  <w:p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rsidR="00BD4FA3" w:rsidRPr="00020903" w:rsidRDefault="00BD4FA3" w:rsidP="00BD4FA3">
                    <w:pPr>
                      <w:ind w:left="-142" w:right="-140"/>
                      <w:jc w:val="right"/>
                      <w:rPr>
                        <w:rFonts w:ascii="Times New Roman" w:hAnsi="Times New Roman"/>
                        <w:b/>
                        <w:color w:val="00B0F0"/>
                        <w:sz w:val="18"/>
                        <w:szCs w:val="18"/>
                      </w:rPr>
                    </w:pPr>
                  </w:p>
                </w:txbxContent>
              </v:textbox>
            </v:shape>
          </w:pict>
        </mc:Fallback>
      </mc:AlternateContent>
    </w:r>
    <w:r>
      <w:rPr>
        <w:rFonts w:ascii="Tahoma" w:hAnsi="Tahoma" w:cs="Tahoma"/>
        <w:noProof/>
        <w:color w:val="0D647F"/>
        <w:sz w:val="18"/>
        <w:szCs w:val="18"/>
        <w:shd w:val="clear" w:color="auto" w:fill="FFFFFF"/>
        <w:lang w:val="en-ID" w:eastAsia="en-ID"/>
      </w:rPr>
      <w:drawing>
        <wp:inline distT="0" distB="0" distL="0" distR="0" wp14:anchorId="277B428C" wp14:editId="3EB4CE53">
          <wp:extent cx="655608" cy="229812"/>
          <wp:effectExtent l="0" t="0" r="0" b="0"/>
          <wp:docPr id="15" name="Picture 15"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Pr>
        <w:rStyle w:val="Hyperlink"/>
        <w:rFonts w:ascii="Times New Roman" w:hAnsi="Times New Roman"/>
        <w:bCs/>
        <w:color w:val="948A54" w:themeColor="background2" w:themeShade="80"/>
        <w:sz w:val="16"/>
        <w:szCs w:val="16"/>
        <w:u w:val="none"/>
        <w:lang w:val="id-ID"/>
      </w:rPr>
      <w:tab/>
    </w:r>
    <w:r>
      <w:rPr>
        <w:rFonts w:ascii="Tahoma" w:hAnsi="Tahoma" w:cs="Tahoma"/>
        <w:color w:val="222222"/>
        <w:sz w:val="18"/>
        <w:szCs w:val="18"/>
      </w:rPr>
      <w:br/>
    </w:r>
    <w:r w:rsidRPr="00283697">
      <w:rPr>
        <w:rFonts w:ascii="Times New Roman" w:hAnsi="Times New Roman"/>
        <w:color w:val="222222"/>
        <w:sz w:val="12"/>
        <w:szCs w:val="16"/>
        <w:shd w:val="clear" w:color="auto" w:fill="FFFFFF"/>
      </w:rPr>
      <w:t>This work is licensed under a </w:t>
    </w:r>
    <w:hyperlink r:id="rId5" w:history="1">
      <w:r w:rsidRPr="00283697">
        <w:rPr>
          <w:rStyle w:val="Hyperlink"/>
          <w:rFonts w:ascii="Times New Roman" w:hAnsi="Times New Roman"/>
          <w:color w:val="0D647F"/>
          <w:sz w:val="12"/>
          <w:szCs w:val="16"/>
          <w:shd w:val="clear" w:color="auto" w:fill="FFFFFF"/>
        </w:rPr>
        <w:t>Creative Commons Attribution-ShareAlike 4.0 International License</w:t>
      </w:r>
    </w:hyperlink>
    <w:r w:rsidRPr="00283697">
      <w:rPr>
        <w:rFonts w:ascii="Times New Roman" w:hAnsi="Times New Roman"/>
        <w:color w:val="222222"/>
        <w:sz w:val="12"/>
        <w:szCs w:val="16"/>
        <w:shd w:val="clear" w:color="auto" w:fill="FFFFFF"/>
      </w:rPr>
      <w:t>.</w:t>
    </w:r>
    <w:r>
      <w:rPr>
        <w:rFonts w:ascii="Tahoma" w:hAnsi="Tahoma" w:cs="Tahoma"/>
        <w:color w:val="222222"/>
        <w:sz w:val="16"/>
        <w:szCs w:val="16"/>
        <w:shd w:val="clear" w:color="auto" w:fil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61" w:rsidRPr="00BD4FA3" w:rsidRDefault="005E0568"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val="en-ID" w:eastAsia="en-ID"/>
      </w:rPr>
      <mc:AlternateContent>
        <mc:Choice Requires="wps">
          <w:drawing>
            <wp:anchor distT="0" distB="0" distL="114300" distR="114300" simplePos="0" relativeHeight="251659264" behindDoc="0" locked="0" layoutInCell="1" allowOverlap="1" wp14:anchorId="37853805" wp14:editId="0CC2EB11">
              <wp:simplePos x="0" y="0"/>
              <wp:positionH relativeFrom="column">
                <wp:posOffset>3381153</wp:posOffset>
              </wp:positionH>
              <wp:positionV relativeFrom="paragraph">
                <wp:posOffset>23703</wp:posOffset>
              </wp:positionV>
              <wp:extent cx="2336386" cy="393404"/>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36386" cy="393404"/>
                      </a:xfrm>
                      <a:prstGeom prst="rect">
                        <a:avLst/>
                      </a:prstGeom>
                      <a:noFill/>
                      <a:ln w="6350">
                        <a:noFill/>
                      </a:ln>
                    </wps:spPr>
                    <wps:txbx>
                      <w:txbxContent>
                        <w:p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53805" id="_x0000_t202" coordsize="21600,21600" o:spt="202" path="m,l,21600r21600,l21600,xe">
              <v:stroke joinstyle="miter"/>
              <v:path gradientshapeok="t" o:connecttype="rect"/>
            </v:shapetype>
            <v:shape id="Text Box 5" o:spid="_x0000_s1027" type="#_x0000_t202" style="position:absolute;margin-left:266.25pt;margin-top:1.85pt;width:183.9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" filled="f" stroked="f" strokeweight=".5pt">
              <v:textbox>
                <w:txbxContent>
                  <w:p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v:textbox>
            </v:shape>
          </w:pict>
        </mc:Fallback>
      </mc:AlternateContent>
    </w:r>
    <w:r w:rsidR="00BD4FA3">
      <w:rPr>
        <w:rFonts w:ascii="Tahoma" w:hAnsi="Tahoma" w:cs="Tahoma"/>
        <w:noProof/>
        <w:color w:val="0D647F"/>
        <w:sz w:val="18"/>
        <w:szCs w:val="18"/>
        <w:lang w:val="en-ID" w:eastAsia="en-ID"/>
      </w:rPr>
      <mc:AlternateContent>
        <mc:Choice Requires="wps">
          <w:drawing>
            <wp:anchor distT="0" distB="0" distL="114300" distR="114300" simplePos="0" relativeHeight="251660288" behindDoc="0" locked="0" layoutInCell="1" allowOverlap="1" wp14:anchorId="604FEB82" wp14:editId="750AB9C2">
              <wp:simplePos x="0" y="0"/>
              <wp:positionH relativeFrom="margin">
                <wp:align>center</wp:align>
              </wp:positionH>
              <wp:positionV relativeFrom="paragraph">
                <wp:posOffset>-37465</wp:posOffset>
              </wp:positionV>
              <wp:extent cx="204826" cy="285293"/>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826" cy="285293"/>
                      </a:xfrm>
                      <a:prstGeom prst="octagon">
                        <a:avLst/>
                      </a:prstGeom>
                      <a:noFill/>
                      <a:ln w="6350">
                        <a:noFill/>
                      </a:ln>
                    </wps:spPr>
                    <wps:txbx>
                      <w:txbxContent>
                        <w:p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FEB8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Text Box 7" o:spid="_x0000_s1028" type="#_x0000_t10" style="position:absolute;margin-left:0;margin-top:-2.95pt;width:16.15pt;height:2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" filled="f" stroked="f" strokeweight=".5pt">
              <v:textbox>
                <w:txbxContent>
                  <w:p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v:textbox>
              <w10:wrap anchorx="margin"/>
            </v:shape>
          </w:pict>
        </mc:Fallback>
      </mc:AlternateContent>
    </w:r>
    <w:r w:rsidR="00BD4FA3">
      <w:rPr>
        <w:rFonts w:ascii="Tahoma" w:hAnsi="Tahoma" w:cs="Tahoma"/>
        <w:noProof/>
        <w:color w:val="0D647F"/>
        <w:sz w:val="18"/>
        <w:szCs w:val="18"/>
        <w:shd w:val="clear" w:color="auto" w:fill="FFFFFF"/>
        <w:lang w:val="en-ID" w:eastAsia="en-ID"/>
      </w:rPr>
      <w:drawing>
        <wp:inline distT="0" distB="0" distL="0" distR="0" wp14:anchorId="2CC09716" wp14:editId="7370EB66">
          <wp:extent cx="655608" cy="229812"/>
          <wp:effectExtent l="0" t="0" r="0" b="0"/>
          <wp:docPr id="16" name="Picture 1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sidR="00BD4FA3">
      <w:rPr>
        <w:rStyle w:val="Hyperlink"/>
        <w:rFonts w:ascii="Times New Roman" w:hAnsi="Times New Roman"/>
        <w:bCs/>
        <w:color w:val="948A54" w:themeColor="background2" w:themeShade="80"/>
        <w:sz w:val="16"/>
        <w:szCs w:val="16"/>
        <w:u w:val="none"/>
        <w:lang w:val="id-ID"/>
      </w:rPr>
      <w:tab/>
    </w:r>
    <w:r w:rsidR="00BD4FA3">
      <w:rPr>
        <w:rFonts w:ascii="Tahoma" w:hAnsi="Tahoma" w:cs="Tahoma"/>
        <w:color w:val="222222"/>
        <w:sz w:val="18"/>
        <w:szCs w:val="18"/>
      </w:rPr>
      <w:br/>
    </w:r>
    <w:r w:rsidR="00BD4FA3" w:rsidRPr="00283697">
      <w:rPr>
        <w:rFonts w:ascii="Times New Roman" w:hAnsi="Times New Roman"/>
        <w:color w:val="222222"/>
        <w:sz w:val="12"/>
        <w:szCs w:val="16"/>
        <w:shd w:val="clear" w:color="auto" w:fill="FFFFFF"/>
      </w:rPr>
      <w:t>This work is licensed under a </w:t>
    </w:r>
    <w:hyperlink r:id="rId5" w:history="1">
      <w:r w:rsidR="00BD4FA3" w:rsidRPr="00283697">
        <w:rPr>
          <w:rStyle w:val="Hyperlink"/>
          <w:rFonts w:ascii="Times New Roman" w:hAnsi="Times New Roman"/>
          <w:color w:val="0D647F"/>
          <w:sz w:val="12"/>
          <w:szCs w:val="16"/>
          <w:shd w:val="clear" w:color="auto" w:fill="FFFFFF"/>
        </w:rPr>
        <w:t>Creative Commons Attribution-ShareAlike 4.0 International License</w:t>
      </w:r>
    </w:hyperlink>
    <w:r w:rsidR="00BD4FA3" w:rsidRPr="00283697">
      <w:rPr>
        <w:rFonts w:ascii="Times New Roman" w:hAnsi="Times New Roman"/>
        <w:color w:val="222222"/>
        <w:sz w:val="12"/>
        <w:szCs w:val="16"/>
        <w:shd w:val="clear" w:color="auto" w:fill="FFFFFF"/>
      </w:rPr>
      <w:t>.</w:t>
    </w:r>
    <w:r w:rsidR="00BD4FA3">
      <w:rPr>
        <w:rFonts w:ascii="Tahoma" w:hAnsi="Tahoma" w:cs="Tahoma"/>
        <w:color w:val="222222"/>
        <w:sz w:val="16"/>
        <w:szCs w:val="16"/>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06" w:rsidRDefault="00372A06">
      <w:r>
        <w:separator/>
      </w:r>
    </w:p>
  </w:footnote>
  <w:footnote w:type="continuationSeparator" w:id="0">
    <w:p w:rsidR="00372A06" w:rsidRDefault="00372A06">
      <w:r>
        <w:continuationSeparator/>
      </w:r>
    </w:p>
  </w:footnote>
  <w:footnote w:id="1">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{"citationItems":[{"id":"ITEM-1","itemData":{"ISSN":"2775-4855","abstract":"AbstrakPendidikan merupakan usaha secara sadar  untuk mewujudkan sesuatu pewarisan budaya dari satu generasi ke generasi yang lain. Pendidikan diwujudkan dengan suasana belajar dan proses pembelajaran  agar  peserta  didik  secara  aktif  mengembangkan  potensi  dirinya  untukmemiliki kekuatan spiritual keagamaan, pengendalian diri, kepribadian, kecerdasan, akhlak mulia serta ketrampilan  yang  diperlukan  dirinya  dan  masyarakat.  Dalam  pengertian  yang  sederhana  dan umum  makna  pendidikan  sebagai  usaha  manusia  untuk  menumbuhkan  danmengembangkan potensi-potensi pembawaan baik jasmani maupun rohani sesuai dengan nilai-nilai yang ada di dalam   masyarakat   dan   kebudayaan.   Pendidikan   dan   budaya   ada   bersama   dan   saling memajukan. Pendidikan menjadi sangat bertaraf dalam kehidupan bangsa inisehingga banyak para  ahli  berusaha  menalar  dan  menyampaikan  apa  artian  pendidikan  yang  sesungguhnya dalam  kehidupan  ini.  Sistem  pendidikan  yang  tidak  selalu  identik  dengan  sekolah  atau  jalur pendidikan di luar pendidikan formal yang dapat dilaksanakan secara struktur dan berjenjang. Pendidikan   secara   alternatif   berfungsi    mengembangkan   potensi   peserta   didik    dengan penekanan  serta  penguasaan  pengetahuan  dan  ketrampilan  fungsional  serta  pengembangan sikap dan kepribadian fungsional.","author":[{"dropping-particle":"","family":"Rahman","given":"Abd","non-dropping-particle":"","parse-names":false,"suffix":""},{"dropping-particle":"","family":"Munandar","given":"Sabhayati Asri","non-dropping-particle":"","parse-names":false,"suffix":""},{"dropping-particle":"","family":"Fitriani","given":"Andi","non-dropping-particle":"","parse-names":false,"suffix":""},{"dropping-particle":"","family":"Karlina","given":"Yuyun","non-dropping-particle":"","parse-names":false,"suffix":""},{"dropping-particle":"","family":"Yumriani","given":"","non-dropping-particle":"","parse-names":false,"suffix":""}],"container-title":"Al Urwatul Wutsqa: Kajian Pendidikan Islam","id":"ITEM-1","issue":"1","issued":{"date-parts":[["2022"]]},"page":"1-8","title":"Pengertian Pendidikan, Ilmu Pendidikan dan Unsur-Unsur Pendidikan","type":"article-journal","volume":"2"},"uris":["http://www.mendeley.com/documents/?uuid=8dd2ae54-dbda-4349-a264-b198d0cb4c5b"]}],"mendeley":{"formattedCitation":"Abd Rahman et al., “Pengertian Pendidikan, Ilmu Pendidikan Dan Unsur-Unsur Pendidikan,” &lt;i&gt;Al Urwatul Wutsqa: Kajian Pendidikan Islam&lt;/i&gt; 2, no. 1 (2022): 1–8.","plainTextFormattedCitation":"Abd Rahman et al., “Pengertian Pendidikan, Ilmu Pendidikan Dan Unsur-Unsur Pendidikan,” Al Urwatul Wutsqa: Kajian Pendidikan Islam 2, no. 1 (2022): 1–8.","previouslyFormattedCitation":"Abd Rahman et al., “Pengertian Pendidikan, Ilmu Pendidikan Dan Unsur-Unsur Pendidikan,” &lt;i&gt;Al Urwatul Wutsqa: Kajian Pendidikan Islam&lt;/i&gt; 2, no. 1 (2022): 1–8."},"properties":{"noteIndex":1},"schema":"https://github.com/citation-style-language/schema/raw/master/csl-citation.json"}</w:instrText>
      </w:r>
      <w:r>
        <w:fldChar w:fldCharType="separate"/>
      </w:r>
      <w:r w:rsidRPr="00F86546">
        <w:rPr>
          <w:noProof/>
        </w:rPr>
        <w:t xml:space="preserve">Abd Rahman et al., “Pengertian Pendidikan, Ilmu Pendidikan Dan Unsur-Unsur Pendidikan,” </w:t>
      </w:r>
      <w:r w:rsidRPr="00F86546">
        <w:rPr>
          <w:i/>
          <w:noProof/>
        </w:rPr>
        <w:t>Al Urwatul Wutsqa: Kajian Pendidikan Islam</w:t>
      </w:r>
      <w:r w:rsidRPr="00F86546">
        <w:rPr>
          <w:noProof/>
        </w:rPr>
        <w:t xml:space="preserve"> 2, no. 1 (2022): 1–8.</w:t>
      </w:r>
      <w:r>
        <w:fldChar w:fldCharType="end"/>
      </w:r>
    </w:p>
  </w:footnote>
  <w:footnote w:id="2">
    <w:p w:rsidR="00F031A6" w:rsidRPr="00BE121F"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{"citationItems":[{"id":"ITEM-1","itemData":{"author":[{"dropping-particle":"","family":"Pendahuluan","given":"I","non-dropping-particle":"","parse-names":false,"suffix":""}],"id":"ITEM-1","issue":"28","issued":{"date-parts":[["2017"]]},"page":"17-28","title":"Pendidikan dalam kebudayaan","type":"article-journal","volume":"15"},"uris":["http://www.mendeley.com/documents/?uuid=61c3f61a-b3b3-4804-89db-643c00376b5a"]}],"mendeley":{"formattedCitation":"I Pendahuluan, “Pendidikan Dalam Kebudayaan” 15, no. 28 (2017): 17–28.","manualFormatting":"Normina., “Pendidikan Dalam Kebudayaan” 15, no. 28 (2017): 17–28.","plainTextFormattedCitation":"I Pendahuluan, “Pendidikan Dalam Kebudayaan” 15, no. 28 (2017): 17–28.","previouslyFormattedCitation":"I Pendahuluan, “Pendidikan Dalam Kebudayaan” 15, no. 28 (2017): 17–28."},"properties":{"noteIndex":2},"schema":"https://github.com/citation-style-language/schema/raw/master/csl-citation.json"}</w:instrText>
      </w:r>
      <w:r>
        <w:fldChar w:fldCharType="separate"/>
      </w:r>
      <w:r>
        <w:rPr>
          <w:noProof/>
        </w:rPr>
        <w:t>Normina.</w:t>
      </w:r>
      <w:r w:rsidRPr="00DA54FE">
        <w:rPr>
          <w:noProof/>
        </w:rPr>
        <w:t>, “Pendidikan Dalam Kebudayaan” 15, no. 28 (2017): 17–28.</w:t>
      </w:r>
      <w:r>
        <w:fldChar w:fldCharType="end"/>
      </w:r>
      <w:r>
        <w:fldChar w:fldCharType="begin" w:fldLock="1"/>
      </w:r>
      <w:r>
        <w:instrText>ADDIN CSL_CITATION {"citationItems":[{"id":"ITEM-1","itemData":{"author":[{"dropping-particle":"","family":"Utara","given":"Kabupaten Minahasa","non-dropping-particle":"","parse-names":false,"suffix":""}],"id":"ITEM-1","issue":"4","issued":{"date-parts":[["2019"]]},"title":"Vol. 12 No. 4 / Oktober Desember 2019","type":"article-journal","volume":"12"},"uris":["http://www.mendeley.com/documents/?uuid=885299ad-de7e-4108-a59e-fd2207f7b63b"]}],"mendeley":{"formattedCitation":"Kabupaten Minahasa Utara, “Vol. 12 No. 4 / Oktober Desember 2019” 12, no. 4 (2019).","plainTextFormattedCitation":"Kabupaten Minahasa Utara, “Vol. 12 No. 4 / Oktober Desember 2019” 12, no. 4 (2019).","previouslyFormattedCitation":"Kabupaten Minahasa Utara, “Vol. 12 No. 4 / Oktober Desember 2019” 12, no. 4 (2019)."},"properties":{"noteIndex":2},"schema":"https://github.com/citation-style-language/schema/raw/master/csl-citation.json"}</w:instrText>
      </w:r>
      <w:r>
        <w:fldChar w:fldCharType="separate"/>
      </w:r>
      <w:r w:rsidRPr="00DA54FE">
        <w:rPr>
          <w:noProof/>
        </w:rPr>
        <w:t>Kabupaten Minahasa Utara, “Vol. 12 No. 4 / Oktober Desember 2019” 12, no. 4 (2019).</w:t>
      </w:r>
      <w:r>
        <w:fldChar w:fldCharType="end"/>
      </w:r>
    </w:p>
  </w:footnote>
  <w:footnote w:id="3">
    <w:p w:rsidR="00F031A6" w:rsidRPr="00BF6154"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{"citationItems":[{"id":"ITEM-1","itemData":{"ISSN":"2527-4082","abstract":"Guru merupakan seseorang yang tugasnya mengajar, membimbing dan mengarahkan anak untuk belajar. Guru adalah merupakan suatu jabatan khusus dalam dunia pendidikan, dia termasuk salah satu sumber belajar yang utama karena dari sanalah siswa/peserta didik memperoleh bimbingan, pengajaran dan pelatihan. Profesionalisme seorang guru di peroleh lewat pendidikan khusus keguruan atau latihan dan pengalaman. Kemudian menurut Undang-Undang Sistem Pendidikan Nasional Guru adalah tenaga kependidikan yang berkualifikasi sebagai guru, dosen, konselor, pamong praja, widyaiswara, tutor, instruktur, serta berpartisipasi dalam menyelenggarakan pendidikan. Sejalan dengan itu guru menurut Undang-Undang tentang guru ditegaskan bahwa :Guru adalah pendidik prefesional dengan tugas utama mendidik, mengajar, membimbing, mengarahkan, melatih, menilai, dan mengevaluasi siswa pada pendidikan anak usia dini jalur pendidikan formal, pendidikan dasar, dan pendidikan menengah.(Undang-Undang RI, 2003;2).Profil guru ideal adalah sosok yang mengabdikan diri berdasarkan panggilan jiwa, panggilan hati nurani, bukan karena tuntutan uang belaka tidak membatasi tugas dan tanggung jawabnya tidak sebatas dinding sekolah.Masyarakat juga jangan hanya menuntut pengabdian guru, tetapi kesejahteraan guru pun perlu diperhatikan. Guru dengan kemuliaannya dalam menjalankan tugas tidak mengenal lelah, hujan dan panas bukan rintangan bagi guru yang penuh dedikasi dan loyalitas untuk turun ke sekolah agar dapat bersatu jiwa dalam perpisahan raga dengan siswa. Raga guru dan siswa boleh berpisah, tapi jiwa keduanya tidak dapat dipisahkan (dwitunggal). Oleh karena itu dalam benak guru hanya ada satu kiat bagaimana mendidik siswa agar menjadi manusia dewasa susila yang cakap dan berguna bagi agama, nusa dan bangsa di masa yang akan datang.(Djam’an dkk, 2007).Kompetensi kepribadian adalah kompetensi yang berkaitan dengan tingkah laku pribadi guru itu sendiri yang kelak harus memiliki nilai-nilai luhur sehingga terpantul dalam perilaku sehari-hari.","author":[{"dropping-particle":"","family":"Warif","given":"Muhammad","non-dropping-particle":"","parse-names":false,"suffix":""},{"dropping-particle":"","family":"Ddi","given":"Stai","non-dropping-particle":"","parse-names":false,"suffix":""},{"dropping-particle":"","family":"Abstrak","given":"Maros","non-dropping-particle":"","parse-names":false,"suffix":""},{"dropping-particle":"","family":"Kunci","given":"Kata","non-dropping-particle":"","parse-names":false,"suffix":""},{"dropping-particle":"","family":"Strategi","given":":","non-dropping-particle":"","parse-names":false,"suffix":""},{"dropping-particle":"","family":"Didik","given":"Peserta","non-dropping-particle":"","parse-names":false,"suffix":""}],"container-title":"Jurnal Tarbawi","id":"ITEM-1","issue":"1","issued":{"date-parts":[["2019"]]},"page":"38-55","title":"Strategi Guru Kelas dalam Menghadapi Peserta Didik yang Malas Belajar Class Teacher Strategy in Facing Lazy Students Learn","type":"article-journal","volume":"4"},"uris":["http://www.mendeley.com/documents/?uuid=25ea9304-3b11-41e3-a769-3c694f7069f2"]}],"mendeley":{"formattedCitation":"Muhammad Warif et al., “Strategi Guru Kelas Dalam Menghadapi Peserta Didik Yang Malas Belajar Class Teacher Strategy in Facing Lazy Students Learn,” &lt;i&gt;Jurnal Tarbawi&lt;/i&gt; 4, no. 1 (2019): 38–55, https://journal.unismuh.ac.id/index.php/tarbawi/article/download/2130/1702.","plainTextFormattedCitation":"Muhammad Warif et al., “Strategi Guru Kelas Dalam Menghadapi Peserta Didik Yang Malas Belajar Class Teacher Strategy in Facing Lazy Students Learn,” Jurnal Tarbawi 4, no. 1 (2019): 38–55, https://journal.unismuh.ac.id/index.php/tarbawi/article/download/2130/1702.","previouslyFormattedCitation":"Muhammad Warif et al., “Strategi Guru Kelas Dalam Menghadapi Peserta Didik Yang Malas Belajar Class Teacher Strategy in Facing Lazy Students Learn,” &lt;i&gt;Jurnal Tarbawi&lt;/i&gt; 4, no. 1 (2019): 38–55, https://journal.unismuh.ac.id/index.php/tarbawi/article/download/2130/1702."},"properties":{"noteIndex":3},"schema":"https://github.com/citation-style-language/schema/raw/master/csl-citation.json"}</w:instrText>
      </w:r>
      <w:r>
        <w:fldChar w:fldCharType="separate"/>
      </w:r>
      <w:r w:rsidRPr="006800BB">
        <w:rPr>
          <w:noProof/>
        </w:rPr>
        <w:t xml:space="preserve">Muhammad Warif et al., “Strategi Guru Kelas Dalam Menghadapi Peserta Didik Yang Malas Belajar Class Teacher Strategy in Facing Lazy Students Learn,” </w:t>
      </w:r>
      <w:r w:rsidRPr="006800BB">
        <w:rPr>
          <w:i/>
          <w:noProof/>
        </w:rPr>
        <w:t>Jurnal Tarbawi</w:t>
      </w:r>
      <w:r w:rsidRPr="006800BB">
        <w:rPr>
          <w:noProof/>
        </w:rPr>
        <w:t xml:space="preserve"> 4, no. 1 (2019): 38–55, https://journal.unismuh.ac.id/index.php/tarbawi/article/download/2130/1702.</w:t>
      </w:r>
      <w:r>
        <w:fldChar w:fldCharType="end"/>
      </w:r>
      <w:r>
        <w:t>wa</w:t>
      </w:r>
    </w:p>
  </w:footnote>
  <w:footnote w:id="4">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{"citationItems":[{"id":"ITEM-1","itemData":{"DOI":"10.31004/jote.v3i3.4821","abstract":"Penelitian ini bertujuan untuk mendeskripsikan strategi guru dalam mengajar siswa slow learner di kelas II sekolah inklusi SDN Kembang 01 Dukuhseti Pati. Penelitian menggunakan …","author":[{"dropping-particle":"","family":"Amri","given":"Khoirul","non-dropping-particle":"","parse-names":false,"suffix":""},{"dropping-particle":"","family":"Laila","given":"Noor","non-dropping-particle":"","parse-names":false,"suffix":""},{"dropping-particle":"","family":"Widiyono","given":"Aan","non-dropping-particle":"","parse-names":false,"suffix":""}],"container-title":"Journal on Teacher Education","id":"ITEM-1","issue":"3","issued":{"date-parts":[["2022"]]},"page":"328-336","title":"Analisis Strategi Guru dalam Mengajar Siswa Slow learner di Kelas II Sekolah Inklusi SDN Kembang 01 Dukuhseti Pati","type":"article-journal","volume":"3"},"uris":["http://www.mendeley.com/documents/?uuid=37d530b2-4e2b-4d21-842e-fc56a32e648b"]}],"mendeley":{"formattedCitation":"Khoirul Amri, Noor Laila, and Aan Widiyono, “Analisis Strategi Guru Dalam Mengajar Siswa Slow Learner Di Kelas II Sekolah Inklusi SDN Kembang 01 Dukuhseti Pati,” &lt;i&gt;Journal on Teacher Education&lt;/i&gt; 3, no. 3 (2022): 328–36, https://doi.org/10.31004/jote.v3i3.4821.","plainTextFormattedCitation":"Khoirul Amri, Noor Laila, and Aan Widiyono, “Analisis Strategi Guru Dalam Mengajar Siswa Slow Learner Di Kelas II Sekolah Inklusi SDN Kembang 01 Dukuhseti Pati,” Journal on Teacher Education 3, no. 3 (2022): 328–36, https://doi.org/10.31004/jote.v3i3.4821.","previouslyFormattedCitation":"Khoirul Amri, Noor Laila, and Aan Widiyono, “Analisis Strategi Guru Dalam Mengajar Siswa Slow Learner Di Kelas II Sekolah Inklusi SDN Kembang 01 Dukuhseti Pati,” &lt;i&gt;Journal on Teacher Education&lt;/i&gt; 3, no. 3 (2022): 328–36, https://doi.org/10.31004/jote.v3i3.4821."},"properties":{"noteIndex":4},"schema":"https://github.com/citation-style-language/schema/raw/master/csl-citation.json"}</w:instrText>
      </w:r>
      <w:r>
        <w:fldChar w:fldCharType="separate"/>
      </w:r>
      <w:r w:rsidRPr="00F86546">
        <w:rPr>
          <w:noProof/>
        </w:rPr>
        <w:t xml:space="preserve">Khoirul Amri, Noor Laila, and Aan Widiyono, “Analisis Strategi Guru Dalam Mengajar Siswa Slow Learner Di Kelas II Sekolah Inklusi SDN Kembang 01 Dukuhseti Pati,” </w:t>
      </w:r>
      <w:r w:rsidRPr="00F86546">
        <w:rPr>
          <w:i/>
          <w:noProof/>
        </w:rPr>
        <w:t>Journal on Teacher Education</w:t>
      </w:r>
      <w:r w:rsidRPr="00F86546">
        <w:rPr>
          <w:noProof/>
        </w:rPr>
        <w:t xml:space="preserve"> 3, no. 3 (2022): 328–36, https://doi.org/10.31004/jote.v3i3.4821.</w:t>
      </w:r>
      <w:r>
        <w:fldChar w:fldCharType="end"/>
      </w:r>
    </w:p>
  </w:footnote>
  <w:footnote w:id="5">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ISBN":"978-623-7699-72-9","author":[{"dropping-particle":"","family":"Asrori","given":"","non-dropping-particle":"","parse-names":false,"suffix":""}],"id":"ITEM-1","issued":{"date-parts":[["2020"]]},"number-of-pages":"95","publisher":"CV. Pena Persada","title":"psikologi pendidikan pendekatan multidisipliner","type":"book"},"uris":["http://www.mendeley.com/documents/?uuid=b5340b50-19ac-4eb9-b273-fbbda6cf0ce6"]}],"mendeley":{"formattedCitation":"Asrori, &lt;i&gt;Psikologi Pendidikan Pendekatan Multidisipliner&lt;/i&gt; (CV. Pena Persada, 2020).","plainTextFormattedCitation":"Asrori, Psikologi Pendidikan Pendekatan Multidisipliner (CV. Pena Persada, 2020).","previouslyFormattedCitation":"Asrori, &lt;i&gt;Psikologi Pendidikan Pendekatan Multidisipliner&lt;/i&gt; (CV. Pena Persada, 2020)."},"properties":{"noteIndex":5},"schema":"https://github.com/citation-style-language/schema/raw/master/csl-citation.json"}</w:instrText>
      </w:r>
      <w:r>
        <w:fldChar w:fldCharType="separate"/>
      </w:r>
      <w:r w:rsidRPr="00BE121F">
        <w:rPr>
          <w:noProof/>
        </w:rPr>
        <w:t xml:space="preserve">Asrori, </w:t>
      </w:r>
      <w:r w:rsidRPr="00BE121F">
        <w:rPr>
          <w:i/>
          <w:noProof/>
        </w:rPr>
        <w:t>Psikologi Pendidikan Pendekatan Multidisipliner</w:t>
      </w:r>
      <w:r w:rsidRPr="00BE121F">
        <w:rPr>
          <w:noProof/>
        </w:rPr>
        <w:t xml:space="preserve"> (CV. Pena Persada, 2020).</w:t>
      </w:r>
      <w:r>
        <w:fldChar w:fldCharType="end"/>
      </w:r>
    </w:p>
  </w:footnote>
  <w:footnote w:id="6">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{"citationItems":[{"id":"ITEM-1","itemData":{"abstract":"The purpose of this research is to find out how Slow Leaner and Fast Leaner children participate in learning at SDN Kebon Besar. To find out how the teacher guides Slow Leaner and Fast Leaner students at SDN Kebon Besar 1. By using the Qualitative method. Based on the results of research at SDN KEBON BESAR 1 researchers have presented the data in the previous chapter using the method of observation, interviews and documentation, it can be concluded, In following class learning, students who are slow learners usually only follow orders and the teacher, The way children learn in school is by approaching each individual by giving a good example so that it is easy for children to follow it, by learning a lot because learning is the main key to giving special lessons to slow learners and giving a lot of motivation so that children are enthusiastic about learning. Students who are fast learners seem unlikely to face obstacles in their lives and often teachers have the wrong view of fast learners. In the sense that it is often ignored and is considered to have been able to solve the problems it faces. In fact, fast learners often face obstacles that are difficult to solve on their own without the help of others.","author":[{"dropping-particle":"","family":"Nurfadhillah","given":"Septy","non-dropping-particle":"","parse-names":false,"suffix":""},{"dropping-particle":"","family":"Anjani","given":"Ayu","non-dropping-particle":"","parse-names":false,"suffix":""},{"dropping-particle":"","family":"Devianti","given":"Elfrida","non-dropping-particle":"","parse-names":false,"suffix":""},{"dropping-particle":"","family":"Nursiah","given":"","non-dropping-particle":"","parse-names":false,"suffix":""},{"dropping-particle":"","family":"Suci Ramadhanty","given":"Nur","non-dropping-particle":"","parse-names":false,"suffix":""},{"dropping-particle":"","family":"Amalia Mufidah","given":"Rachil","non-dropping-particle":"","parse-names":false,"suffix":""}],"container-title":"PENSA : Jurnal Pendidikan dan Ilmu Sosial","id":"ITEM-1","issue":"3","issued":{"date-parts":[["2021"]]},"page":"416-426","title":"Lamban Belajar (Slow Learner) dan Cepat Belajar (Fast Learner)","type":"article-journal","volume":"3"},"uris":["http://www.mendeley.com/documents/?uuid=7e42794c-83cc-4828-a72c-e21cc5b229b8"]}],"mendeley":{"formattedCitation":"Septy Nurfadhillah et al., “Lamban Belajar (Slow Learner) Dan Cepat Belajar (Fast Learner),” &lt;i&gt;PENSA : Jurnal Pendidikan Dan Ilmu Sosial&lt;/i&gt; 3, no. 3 (2021): 416–26, https://ejournal.stitpn.ac.id/index.php/pensa.","plainTextFormattedCitation":"Septy Nurfadhillah et al., “Lamban Belajar (Slow Learner) Dan Cepat Belajar (Fast Learner),” PENSA : Jurnal Pendidikan Dan Ilmu Sosial 3, no. 3 (2021): 416–26, https://ejournal.stitpn.ac.id/index.php/pensa.","previouslyFormattedCitation":"Septy Nurfadhillah et al., “Lamban Belajar (Slow Learner) Dan Cepat Belajar (Fast Learner),” &lt;i&gt;PENSA : Jurnal Pendidikan Dan Ilmu Sosial&lt;/i&gt; 3, no. 3 (2021): 416–26, https://ejournal.stitpn.ac.id/index.php/pensa."},"properties":{"noteIndex":6},"schema":"https://github.com/citation-style-language/schema/raw/master/csl-citation.json"}</w:instrText>
      </w:r>
      <w:r>
        <w:fldChar w:fldCharType="separate"/>
      </w:r>
      <w:r w:rsidRPr="00F86546">
        <w:rPr>
          <w:noProof/>
        </w:rPr>
        <w:t xml:space="preserve">Septy Nurfadhillah et al., “Lamban Belajar (Slow Learner) Dan Cepat Belajar (Fast Learner),” </w:t>
      </w:r>
      <w:r w:rsidRPr="00F86546">
        <w:rPr>
          <w:i/>
          <w:noProof/>
        </w:rPr>
        <w:t>PENSA : Jurnal Pendidikan Dan Ilmu Sosial</w:t>
      </w:r>
      <w:r w:rsidRPr="00F86546">
        <w:rPr>
          <w:noProof/>
        </w:rPr>
        <w:t xml:space="preserve"> 3, no. 3 (2021): 416–26, https://ejournal.stitpn.ac.id/index.php/pensa.</w:t>
      </w:r>
      <w:r>
        <w:fldChar w:fldCharType="end"/>
      </w:r>
    </w:p>
  </w:footnote>
  <w:footnote w:id="7">
    <w:p w:rsidR="00F031A6" w:rsidRPr="00DA54FE"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{"citationItems":[{"id":"ITEM-1","itemData":{"author":[{"dropping-particle":"","family":"Julfikli","given":"Muhammad","non-dropping-particle":"","parse-names":false,"suffix":""}],"id":"ITEM-1","issued":{"date-parts":[["2019"]]},"number-of-pages":"1-176","publisher":"universitas islam negeri maulana malik ibrahim malang","title":"STRATEGI GURU MENGELOLA KELAS DALAM MENGATASI KESULITAN BELAJAR PADA ANAK LAMBAN BELAJAR","type":"thesis"},"uris":["http://www.mendeley.com/documents/?uuid=ca38d17f-bb6a-4e1d-b003-9130fa51fec3"]}],"mendeley":{"formattedCitation":"Muhammad Julfikli, “STRATEGI GURU MENGELOLA KELAS DALAM MENGATASI KESULITAN BELAJAR PADA ANAK LAMBAN BELAJAR” (universitas islam negeri maulana malik ibrahim malang, 2019), http://etheses.uin-malang.ac.id/14241/1/16761011.pdf.","plainTextFormattedCitation":"Muhammad Julfikli, “STRATEGI GURU MENGELOLA KELAS DALAM MENGATASI KESULITAN BELAJAR PADA ANAK LAMBAN BELAJAR” (universitas islam negeri maulana malik ibrahim malang, 2019), http://etheses.uin-malang.ac.id/14241/1/16761011.pdf.","previouslyFormattedCitation":"Muhammad Julfikli, “STRATEGI GURU MENGELOLA KELAS DALAM MENGATASI KESULITAN BELAJAR PADA ANAK LAMBAN BELAJAR” (universitas islam negeri maulana malik ibrahim malang, 2019), http://etheses.uin-malang.ac.id/14241/1/16761011.pdf."},"properties":{"noteIndex":7},"schema":"https://github.com/citation-style-language/schema/raw/master/csl-citation.json"}</w:instrText>
      </w:r>
      <w:r>
        <w:fldChar w:fldCharType="separate"/>
      </w:r>
      <w:r w:rsidRPr="00DA54FE">
        <w:rPr>
          <w:noProof/>
        </w:rPr>
        <w:t>Muhammad Julfikli, “STRATEGI GURU MENGELOLA KELAS DALAM MENGATASI KESULITAN BELAJAR PADA ANAK LAMBAN BELAJAR” (universitas islam negeri maulana malik ibrahim malang, 2019), http://etheses.uin-malang.ac.id/14241/1/16761011.pdf.</w:t>
      </w:r>
      <w:r>
        <w:fldChar w:fldCharType="end"/>
      </w:r>
    </w:p>
  </w:footnote>
  <w:footnote w:id="8">
    <w:p w:rsidR="00F031A6" w:rsidRPr="00111B6B"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{"citationItems":[{"id":"ITEM-1","itemData":{"author":[{"dropping-particle":"","family":"Fajriah","given":"","non-dropping-particle":"","parse-names":false,"suffix":""}],"id":"ITEM-1","issued":{"date-parts":[["2021"]]},"publisher":"universita negeri semarang","title":"MODEL LAYANAN PEMBELAJARAN ANAK BERKEBUTUHAN KHUSUS LAMBAN BELAJAR (SLOW LEARNER) DI SMP INKLUSI KOTA SEMARANG","type":"thesis"},"uris":["http://www.mendeley.com/documents/?uuid=99b3c3c0-f08a-456a-9bf7-c20c8bae1195"]}],"mendeley":{"formattedCitation":"Fajriah, “MODEL LAYANAN PEMBELAJARAN ANAK BERKEBUTUHAN KHUSUS LAMBAN BELAJAR (SLOW LEARNER) DI SMP INKLUSI KOTA SEMARANG” (universita negeri semarang, 2021), https://arpusda.semarangkota.go.id/uploads/data_karya_ilmiah/20220112101036-2022-01-12data_karya_ilmiah101009.pdf.","plainTextFormattedCitation":"Fajriah, “MODEL LAYANAN PEMBELAJARAN ANAK BERKEBUTUHAN KHUSUS LAMBAN BELAJAR (SLOW LEARNER) DI SMP INKLUSI KOTA SEMARANG” (universita negeri semarang, 2021), https://arpusda.semarangkota.go.id/uploads/data_karya_ilmiah/20220112101036-2022-01-12data_karya_ilmiah101009.pdf.","previouslyFormattedCitation":"Fajriah, “MODEL LAYANAN PEMBELAJARAN ANAK BERKEBUTUHAN KHUSUS LAMBAN BELAJAR (SLOW LEARNER) DI SMP INKLUSI KOTA SEMARANG” (universita negeri semarang, 2021), https://arpusda.semarangkota.go.id/uploads/data_karya_ilmiah/20220112101036-2022-01-12data_karya_ilmiah101009.pdf."},"properties":{"noteIndex":8},"schema":"https://github.com/citation-style-language/schema/raw/master/csl-citation.json"}</w:instrText>
      </w:r>
      <w:r>
        <w:fldChar w:fldCharType="separate"/>
      </w:r>
      <w:r w:rsidRPr="00111B6B">
        <w:rPr>
          <w:noProof/>
        </w:rPr>
        <w:t>Fajriah, “MODEL LAYANAN PEMBELAJARAN ANAK BERKEBUTUHAN KHUSUS LAMBAN BELAJAR (SLOW LEARNER) DI SMP INKLUSI KOTA SEMARANG” (universita negeri semarang, 2021), https://arpusda.semarangkota.go.id/uploads/data_karya_ilmiah/20220112101036-2022-01-12data_karya_ilmiah101009.pdf.</w:t>
      </w:r>
      <w:r>
        <w:fldChar w:fldCharType="end"/>
      </w:r>
    </w:p>
  </w:footnote>
  <w:footnote w:id="9">
    <w:p w:rsidR="00F031A6" w:rsidRPr="00B74BAA"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{"citationItems":[{"id":"ITEM-1","itemData":{"DOI":"10.31943/jurnalrisalah.v8i3.326","ISSN":"2085-2487","abstract":"Siswa slow learner adalah siswa berkebutuhan khusus yang mengalami keterlambatan dalam belajar. Penelitian ini bertujuan untuk mengetahui hubungan antara  neurosainsdalam strategi pembelajaran terhadap siswa slow learner dan metode pembelajaran terbaik bagi slow learner perspektif neurosains. Metode penelitian dilakukan dengan kajian literatur yang diperoleh dari google  scholardari tahun 2012-2022 dengan key word slow learner dan neurosains. Hasil pencarian diperoleh  sebanyak 34 artikel. Artikel-artikel tersebut kemudian dipilah lagi menjadi sebanyak 20 artikel yang secara khusus membahas slow learner,  dan neurosains. Artikel lainnya tidak dipilih karena  banyak membicarakan terkait pendidikan inklusi.Setelah ditelaah, artikel-artikel tersebut  dianalisa kemudian disimpulkan. Hasil penelitian ini menunjukkan bahwa terdapat    hubungan antara optimalisasi peran otak dalam penerapan strategi pembelajaran pada siswa slow learner dalam pencapaian tujuan pendidikan.Pembelajaran berbasis neurosainsterbukti efektif membangkitkan motivasi dan prestasi belajar siswa slow learner  denganmemberikan stimulus yang tepat. Metode yang sesuai dengan strategi pembelajaran berbasis neurosains, diantaranya dengan musik, pencahayaan, tat ruang, art terapy, permainan, fun learning, pembelajaran berbasis masalah, cooperative learning,metode shaw, serta hypno teaching. Sedangkan strategi yang digunakan sebaiknya memuat beberapa macam strategi dengan penekanan kepada apersepsi, alfa zone, musik dan scene setting.","author":[{"dropping-particle":"","family":"Teti Sumiati","given":"","non-dropping-particle":"","parse-names":false,"suffix":""},{"dropping-particle":"","family":"Septi Gumiandari","given":"","non-dropping-particle":"","parse-names":false,"suffix":""}],"container-title":"Risâlah, Jurnal Pendidikan dan Studi Islam","id":"ITEM-1","issue":"3","issued":{"date-parts":[["2022"]]},"page":"1050-1069","title":"Pendekatan Neurosains Dalam Strategi Pembelajaranuntuk Siswa Slow Learner","type":"article-journal","volume":"8"},"uris":["http://www.mendeley.com/documents/?uuid=baa81d09-f151-4039-b0ff-0f3ce50350ee"]}],"mendeley":{"formattedCitation":"Teti Sumiati and Septi Gumiandari, “Pendekatan Neurosains Dalam Strategi Pembelajaranuntuk Siswa Slow Learner,” &lt;i&gt;Risâlah, Jurnal Pendidikan Dan Studi Islam&lt;/i&gt; 8, no. 3 (2022): 1050–69, https://doi.org/10.31943/jurnalrisalah.v8i3.326.","plainTextFormattedCitation":"Teti Sumiati and Septi Gumiandari, “Pendekatan Neurosains Dalam Strategi Pembelajaranuntuk Siswa Slow Learner,” Risâlah, Jurnal Pendidikan Dan Studi Islam 8, no. 3 (2022): 1050–69, https://doi.org/10.31943/jurnalrisalah.v8i3.326.","previouslyFormattedCitation":"Teti Sumiati and Septi Gumiandari, “Pendekatan Neurosains Dalam Strategi Pembelajaranuntuk Siswa Slow Learner,” &lt;i&gt;Risâlah, Jurnal Pendidikan Dan Studi Islam&lt;/i&gt; 8, no. 3 (2022): 1050–69, https://doi.org/10.31943/jurnalrisalah.v8i3.326."},"properties":{"noteIndex":9},"schema":"https://github.com/citation-style-language/schema/raw/master/csl-citation.json"}</w:instrText>
      </w:r>
      <w:r>
        <w:fldChar w:fldCharType="separate"/>
      </w:r>
      <w:r w:rsidRPr="00B74BAA">
        <w:rPr>
          <w:noProof/>
        </w:rPr>
        <w:t xml:space="preserve">Teti Sumiati and Septi Gumiandari, “Pendekatan Neurosains Dalam Strategi Pembelajaranuntuk Siswa Slow Learner,” </w:t>
      </w:r>
      <w:r w:rsidRPr="00B74BAA">
        <w:rPr>
          <w:i/>
          <w:noProof/>
        </w:rPr>
        <w:t>Risâlah, Jurnal Pendidikan Dan Studi Islam</w:t>
      </w:r>
      <w:r w:rsidRPr="00B74BAA">
        <w:rPr>
          <w:noProof/>
        </w:rPr>
        <w:t xml:space="preserve"> 8, no. 3 (2022): 1050–69, https://doi.org/10.31943/jurnalrisalah.v8i3.326.</w:t>
      </w:r>
      <w:r>
        <w:fldChar w:fldCharType="end"/>
      </w:r>
    </w:p>
  </w:footnote>
  <w:footnote w:id="10">
    <w:p w:rsidR="00F031A6" w:rsidRPr="003D61CD"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low","given":"Anak","non-dropping-particle":"","parse-names":false,"suffix":""},{"dropping-particle":"","family":"Di","given":"Learner","non-dropping-particle":"","parse-names":false,"suffix":""},{"dropping-particle":"","family":"Cimone","given":"S D N","non-dropping-particle":"","parse-names":false,"suffix":""}],"id":"ITEM-1","issue":"November","issued":{"date-parts":[["2022"]]},"page":"724-737","title":"M a s l i q","type":"article-journal","volume":"2"},"uris":["http://www.mendeley.com/documents/?uuid=9d061819-3b1f-4569-a423-a068b8df80b1"]}],"mendeley":{"formattedCitation":"Anak Slow, Learner Di, and S D N Cimone, “M a s l i Q” 2, no. November (2022): 724–37.","manualFormatting":" M a s l i Q, “Anak Slow, Learner Di, and S D N Cimone” 2, no. November (2022): 724–37.","plainTextFormattedCitation":"Anak Slow, Learner Di, and S D N Cimone, “M a s l i Q” 2, no. November (2022): 724–37.","previouslyFormattedCitation":"Anak Slow, Learner Di, and S D N Cimone, “M a s l i Q” 2, no. November (2022): 724–37."},"properties":{"noteIndex":10},"schema":"https://github.com/citation-style-language/schema/raw/master/csl-citation.json"}</w:instrText>
      </w:r>
      <w:r>
        <w:fldChar w:fldCharType="separate"/>
      </w:r>
      <w:r w:rsidRPr="003D61CD">
        <w:rPr>
          <w:noProof/>
        </w:rPr>
        <w:t xml:space="preserve"> M a s l i Q, “Anak Slow, Learner Di, and S D N Cimone” 2, no. November (2022): 724–37.</w:t>
      </w:r>
      <w:r>
        <w:fldChar w:fldCharType="end"/>
      </w:r>
    </w:p>
  </w:footnote>
  <w:footnote w:id="11">
    <w:p w:rsidR="00F031A6" w:rsidRPr="00915F5B"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{"citationItems":[{"id":"ITEM-1","itemData":{"ISBN":"9786233421706, 6233421705","abstract":"… Kegiatan pembelajaran sejatinya adalah suatu lingkaran yang saling … pembelajaran, strategi pembelajaran, metode pembelajaran, model pembelajaran dan teknik pembelajaran untuk …","author":[{"dropping-particle":"","family":"Panggabean","given":"Suvriadi dkk","non-dropping-particle":"","parse-names":false,"suffix":""}],"id":"ITEM-1","issue":"August","issued":{"date-parts":[["2021"]]},"number-of-pages":"1-166","title":"Konsep dan Strategi Pembelajaran - Google Books","type":"book"},"uris":["http://www.mendeley.com/documents/?uuid=5f2a5b02-b785-46bc-9610-538f81632731"]}],"mendeley":{"formattedCitation":"Suvriadi dkk Panggabean, &lt;i&gt;Konsep Dan Strategi Pembelajaran - Google Books&lt;/i&gt;, 2021.","plainTextFormattedCitation":"Suvriadi dkk Panggabean, Konsep Dan Strategi Pembelajaran - Google Books, 2021.","previouslyFormattedCitation":"Suvriadi dkk Panggabean, &lt;i&gt;Konsep Dan Strategi Pembelajaran - Google Books&lt;/i&gt;, 2021."},"properties":{"noteIndex":11},"schema":"https://github.com/citation-style-language/schema/raw/master/csl-citation.json"}</w:instrText>
      </w:r>
      <w:r>
        <w:fldChar w:fldCharType="separate"/>
      </w:r>
      <w:r w:rsidRPr="00915F5B">
        <w:rPr>
          <w:noProof/>
        </w:rPr>
        <w:t xml:space="preserve">Suvriadi dkk Panggabean, </w:t>
      </w:r>
      <w:r w:rsidRPr="00915F5B">
        <w:rPr>
          <w:i/>
          <w:noProof/>
        </w:rPr>
        <w:t>Konsep Dan Strategi Pembelajaran - Google Books</w:t>
      </w:r>
      <w:r w:rsidRPr="00915F5B">
        <w:rPr>
          <w:noProof/>
        </w:rPr>
        <w:t>, 2021.</w:t>
      </w:r>
      <w:r>
        <w:fldChar w:fldCharType="end"/>
      </w:r>
    </w:p>
  </w:footnote>
  <w:footnote w:id="12">
    <w:p w:rsidR="00F031A6" w:rsidRPr="00C3079B"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{"citationItems":[{"id":"ITEM-1","itemData":{"DOI":"10.31004/jote.v3i3.4821","abstract":"Penelitian ini bertujuan untuk mendeskripsikan strategi guru dalam mengajar siswa slow learner di kelas II sekolah inklusi SDN Kembang 01 Dukuhseti Pati. Penelitian menggunakan …","author":[{"dropping-particle":"","family":"Amri","given":"Khoirul","non-dropping-particle":"","parse-names":false,"suffix":""},{"dropping-particle":"","family":"Laila","given":"Noor","non-dropping-particle":"","parse-names":false,"suffix":""},{"dropping-particle":"","family":"Widiyono","given":"Aan","non-dropping-particle":"","parse-names":false,"suffix":""}],"container-title":"Journal on Teacher Education","id":"ITEM-1","issue":"3","issued":{"date-parts":[["2022"]]},"page":"328-336","title":"Analisis Strategi Guru dalam Mengajar Siswa Slow learner di Kelas II Sekolah Inklusi SDN Kembang 01 Dukuhseti Pati","type":"article-journal","volume":"3"},"uris":["http://www.mendeley.com/documents/?uuid=37d530b2-4e2b-4d21-842e-fc56a32e648b"]}],"mendeley":{"formattedCitation":"Amri, Laila, and Widiyono, “Analisis Strategi Guru Dalam Mengajar Siswa Slow Learner Di Kelas II Sekolah Inklusi SDN Kembang 01 Dukuhseti Pati.”","plainTextFormattedCitation":"Amri, Laila, and Widiyono, “Analisis Strategi Guru Dalam Mengajar Siswa Slow Learner Di Kelas II Sekolah Inklusi SDN Kembang 01 Dukuhseti Pati.”","previouslyFormattedCitation":"Amri, Laila, and Widiyono, “Analisis Strategi Guru Dalam Mengajar Siswa Slow Learner Di Kelas II Sekolah Inklusi SDN Kembang 01 Dukuhseti Pati.”"},"properties":{"noteIndex":12},"schema":"https://github.com/citation-style-language/schema/raw/master/csl-citation.json"}</w:instrText>
      </w:r>
      <w:r>
        <w:fldChar w:fldCharType="separate"/>
      </w:r>
      <w:r w:rsidRPr="00C3079B">
        <w:rPr>
          <w:noProof/>
        </w:rPr>
        <w:t>Amri, Laila, and Widiyono, “Analisis Strategi Guru Dalam Mengajar Siswa Slow Learner Di Kelas II Sekolah Inklusi SDN Kembang 01 Dukuhseti Pati.”</w:t>
      </w:r>
      <w:r>
        <w:fldChar w:fldCharType="end"/>
      </w:r>
    </w:p>
  </w:footnote>
  <w:footnote w:id="13">
    <w:p w:rsidR="00F031A6" w:rsidRPr="009B434E"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Unisa","given":"Perpustakaan","non-dropping-particle":"","parse-names":false,"suffix":""},{"dropping-particle":"","family":"Email","given":"Yogyakarta","non-dropping-particle":"","parse-names":false,"suffix":""},{"dropping-particle":"","family":"Perkembangan","given":"Abstrak","non-dropping-particle":"","parse-names":false,"suffix":""},{"dropping-particle":"","family":"Informasi","given":"Teknologi","non-dropping-particle":"","parse-names":false,"suffix":""},{"dropping-particle":"","family":"Stikes","given":"Perpustakaan","non-dropping-particle":"","parse-names":false,"suffix":""},{"dropping-particle":"","family":"Yogyakarta","given":"Aisyiyah","non-dropping-particle":"","parse-names":false,"suffix":""},{"dropping-particle":"","family":"Bainbridge","given":"Ian H Witten- David","non-dropping-particle":"","parse-names":false,"suffix":""},{"dropping-particle":"","family":"Tedd","given":"Lucy A","non-dropping-particle":"","parse-names":false,"suffix":""},{"dropping-particle":"","family":"Stikes","given":"Perpustakaan","non-dropping-particle":"","parse-names":false,"suffix":""},{"dropping-particle":"","family":"Yogyakarta","given":"Aisyiyah","non-dropping-particle":"","parse-names":false,"suffix":""},{"dropping-particle":"","family":"Manusia","given":"Sumber Daya","non-dropping-particle":"","parse-names":false,"suffix":""},{"dropping-particle":"","family":"Stikes","given":"Perpustakaan Digital","non-dropping-particle":"","parse-names":false,"suffix":""},{"dropping-particle":"","family":"Yogyakarta","given":"Aisyiyah","non-dropping-particle":"","parse-names":false,"suffix":""},{"dropping-particle":"","family":"Kunci","given":"Kata","non-dropping-particle":"","parse-names":false,"suffix":""},{"dropping-particle":"","family":"Yogyakarta","given":"Aisyiyah","non-dropping-particle":"","parse-names":false,"suffix":""}],"id":"ITEM-1","issue":"1","issued":{"date-parts":[["2017"]]},"page":"37-46","title":"EVALUASI PERSIAPAN PERPUSTAKAAN STIKES ' AISYIYAH YOGYAKARTA","type":"article-journal","volume":"13"},"uris":["http://www.mendeley.com/documents/?uuid=558e7cd4-9334-46e2-88dd-60cbd6eedf39"]}],"mendeley":{"formattedCitation":"Perpustakaan Unisa et al., “EVALUASI PERSIAPAN PERPUSTAKAAN STIKES ’ AISYIYAH YOGYAKARTA” 13, no. 1 (2017): 37–46.","plainTextFormattedCitation":"Perpustakaan Unisa et al., “EVALUASI PERSIAPAN PERPUSTAKAAN STIKES ’ AISYIYAH YOGYAKARTA” 13, no. 1 (2017): 37–46.","previouslyFormattedCitation":"Perpustakaan Unisa et al., “EVALUASI PERSIAPAN PERPUSTAKAAN STIKES ’ AISYIYAH YOGYAKARTA” 13, no. 1 (2017): 37–46."},"properties":{"noteIndex":13},"schema":"https://github.com/citation-style-language/schema/raw/master/csl-citation.json"}</w:instrText>
      </w:r>
      <w:r>
        <w:fldChar w:fldCharType="separate"/>
      </w:r>
      <w:r w:rsidRPr="009B434E">
        <w:rPr>
          <w:noProof/>
        </w:rPr>
        <w:t>Perpustakaan Unisa et al., “EVALUASI PERSIAPAN PERPUSTAKAAN STIKES ’ AISYIYAH YOGYAKARTA” 13, no. 1 (2017): 37–46.</w:t>
      </w:r>
      <w:r>
        <w:fldChar w:fldCharType="end"/>
      </w:r>
    </w:p>
  </w:footnote>
  <w:footnote w:id="14">
    <w:p w:rsidR="00F031A6" w:rsidRPr="009B434E"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{"citationItems":[{"id":"ITEM-1","itemData":{"author":[{"dropping-particle":"","family":"Rijali","given":"Ahmad","non-dropping-particle":"","parse-names":false,"suffix":""}],"id":"ITEM-1","issue":"33","issued":{"date-parts":[["2018"]]},"page":"81-95","title":"Analisis Data Kualitatif Ahmad Rijali UIN Antasari Banjarmasin","type":"article-journal","volume":"17"},"uris":["http://www.mendeley.com/documents/?uuid=a4328041-6911-4274-8b88-b63430c0def5"]}],"mendeley":{"formattedCitation":"Ahmad Rijali, “Analisis Data Kualitatif Ahmad Rijali UIN Antasari Banjarmasin” 17, no. 33 (2018): 81–95.","plainTextFormattedCitation":"Ahmad Rijali, “Analisis Data Kualitatif Ahmad Rijali UIN Antasari Banjarmasin” 17, no. 33 (2018): 81–95.","previouslyFormattedCitation":"Ahmad Rijali, “Analisis Data Kualitatif Ahmad Rijali UIN Antasari Banjarmasin” 17, no. 33 (2018): 81–95."},"properties":{"noteIndex":14},"schema":"https://github.com/citation-style-language/schema/raw/master/csl-citation.json"}</w:instrText>
      </w:r>
      <w:r>
        <w:fldChar w:fldCharType="separate"/>
      </w:r>
      <w:r w:rsidRPr="009B434E">
        <w:rPr>
          <w:noProof/>
        </w:rPr>
        <w:t>Ahmad Rijali, “Analisis Data Kualitatif Ahmad Rijali UIN Antasari Banjarmasin” 17, no. 33 (2018): 81–95.</w:t>
      </w:r>
      <w:r>
        <w:fldChar w:fldCharType="end"/>
      </w:r>
    </w:p>
  </w:footnote>
  <w:footnote w:id="15">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{"citationItems":[{"id":"ITEM-1","itemData":{"DOI":"10.33096/eljour.v3i1.147","abstract":"This study reviews the problems of slow learners in learning. Literary references slow learner to teachers providing learning and parents in providing assistance to children at home during online learning. Based on the results of the study that has been carried out, it is concluded that slow learner children are children who experience learning delays. This can be shown in situations where a child has not been able to master the learning information conveyed by the teacher within a certain time limit. The characteristics of these children are one level above mentally retarded children so they need teacher responses and regular assistance to help them develop themselves. Teachers must observe and identify children who are slow learners to be given counseling assistance that can stimulate cognitive, affective, physical, and intuitive aspects. Counseling should also educate children to use devices in a positive way during online learning.","author":[{"dropping-particle":"","family":"Mansyur","given":"Abd. Rahim","non-dropping-particle":"","parse-names":false,"suffix":""}],"container-title":"Education and Learning Journal","id":"ITEM-1","issue":"1","issued":{"date-parts":[["2022"]]},"page":"28","title":"Telaah Problematika Anak Slow Learner dalam Pembelajaran","type":"article-journal","volume":"3"},"uris":["http://www.mendeley.com/documents/?uuid=d49871f4-78e6-44ae-8b9f-581fbc15e710"]}],"mendeley":{"formattedCitation":"Abd. Rahim Mansyur, “Telaah Problematika Anak Slow Learner Dalam Pembelajaran,” &lt;i&gt;Education and Learning Journal&lt;/i&gt; 3, no. 1 (2022): 28, https://doi.org/10.33096/eljour.v3i1.147.","plainTextFormattedCitation":"Abd. Rahim Mansyur, “Telaah Problematika Anak Slow Learner Dalam Pembelajaran,” Education and Learning Journal 3, no. 1 (2022): 28, https://doi.org/10.33096/eljour.v3i1.147.","previouslyFormattedCitation":"Abd. Rahim Mansyur, “Telaah Problematika Anak Slow Learner Dalam Pembelajaran,” &lt;i&gt;Education and Learning Journal&lt;/i&gt; 3, no. 1 (2022): 28, https://doi.org/10.33096/eljour.v3i1.147."},"properties":{"noteIndex":15},"schema":"https://github.com/citation-style-language/schema/raw/master/csl-citation.json"}</w:instrText>
      </w:r>
      <w:r>
        <w:fldChar w:fldCharType="separate"/>
      </w:r>
      <w:r w:rsidRPr="00F86546">
        <w:rPr>
          <w:noProof/>
        </w:rPr>
        <w:t xml:space="preserve">Abd. Rahim Mansyur, “Telaah Problematika Anak Slow Learner Dalam Pembelajaran,” </w:t>
      </w:r>
      <w:r w:rsidRPr="00F86546">
        <w:rPr>
          <w:i/>
          <w:noProof/>
        </w:rPr>
        <w:t>Education and Learning Journal</w:t>
      </w:r>
      <w:r w:rsidRPr="00F86546">
        <w:rPr>
          <w:noProof/>
        </w:rPr>
        <w:t xml:space="preserve"> 3, no. 1 (2022): 28, https://doi.org/10.33096/eljour.v3i1.147.</w:t>
      </w:r>
      <w:r>
        <w:fldChar w:fldCharType="end"/>
      </w:r>
    </w:p>
  </w:footnote>
  <w:footnote w:id="16">
    <w:p w:rsidR="00F031A6" w:rsidRPr="00B03F19" w:rsidRDefault="00F031A6" w:rsidP="00F031A6">
      <w:pPr>
        <w:pStyle w:val="FootnoteText"/>
        <w:rPr>
          <w:lang w:val="en-US"/>
        </w:rPr>
      </w:pPr>
      <w:r>
        <w:rPr>
          <w:rStyle w:val="FootnoteReference"/>
        </w:rPr>
        <w:footnoteRef/>
      </w:r>
      <w:r>
        <w:t xml:space="preserve"> </w:t>
      </w:r>
      <w:r>
        <w:rPr>
          <w:lang w:val="en-US"/>
        </w:rPr>
        <w:t>Hasil wawancara antara bapak Mustofa selaku guru PAI SMP dan peneliti pada tanggal 12 Mei 2022.</w:t>
      </w:r>
    </w:p>
  </w:footnote>
  <w:footnote w:id="17">
    <w:p w:rsidR="00F031A6" w:rsidRPr="00DD3B15"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{"citationItems":[{"id":"ITEM-1","itemData":{"author":[{"dropping-particle":"","family":"Nuzuli","given":"Ahmad Khairul","non-dropping-particle":"","parse-names":false,"suffix":""},{"dropping-particle":"","family":"Putra","given":"Oca Juanda","non-dropping-particle":"","parse-names":false,"suffix":""},{"dropping-particle":"","family":"T","given":"Noni Yunita Putri","non-dropping-particle":"","parse-names":false,"suffix":""},{"dropping-particle":"","family":"Darmansyah","given":"Nover","non-dropping-particle":"","parse-names":false,"suffix":""},{"dropping-particle":"","family":"Pratama","given":"Rian Pega","non-dropping-particle":"","parse-names":false,"suffix":""},{"dropping-particle":"","family":"Chandra","given":"Romi Roy","non-dropping-particle":"","parse-names":false,"suffix":""},{"dropping-particle":"","family":"Komunikasi","given":"Ilmu","non-dropping-particle":"","parse-names":false,"suffix":""},{"dropping-particle":"","family":"Ushuluddin","given":"Fakultas","non-dropping-particle":"","parse-names":false,"suffix":""}],"id":"ITEM-1","issue":"2","issued":{"date-parts":[["2022"]]},"page":"537-544","title":"Strategi Komunikasi Guru Konseling SMAN 4 Sungai Penuh Dalam Pemenuhan Perhatian Pada Siswa Slow Learner","type":"article-journal","volume":"9"},"uris":["http://www.mendeley.com/documents/?uuid=49e7861d-bf9b-4713-9447-f96da0789e9b"]}],"mendeley":{"formattedCitation":"Ahmad Khairul Nuzuli et al., “Strategi Komunikasi Guru Konseling SMAN 4 Sungai Penuh Dalam Pemenuhan Perhatian Pada Siswa Slow Learner” 9, no. 2 (2022): 537–44.","plainTextFormattedCitation":"Ahmad Khairul Nuzuli et al., “Strategi Komunikasi Guru Konseling SMAN 4 Sungai Penuh Dalam Pemenuhan Perhatian Pada Siswa Slow Learner” 9, no. 2 (2022): 537–44.","previouslyFormattedCitation":"Ahmad Khairul Nuzuli et al., “Strategi Komunikasi Guru Konseling SMAN 4 Sungai Penuh Dalam Pemenuhan Perhatian Pada Siswa Slow Learner” 9, no. 2 (2022): 537–44."},"properties":{"noteIndex":17},"schema":"https://github.com/citation-style-language/schema/raw/master/csl-citation.json"}</w:instrText>
      </w:r>
      <w:r>
        <w:fldChar w:fldCharType="separate"/>
      </w:r>
      <w:r w:rsidRPr="00DD3B15">
        <w:rPr>
          <w:noProof/>
        </w:rPr>
        <w:t>Ahmad Khairul Nuzuli et al., “Strategi Komunikasi Guru Konseling SMAN 4 Sungai Penuh Dalam Pemenuhan Perhatian Pada Siswa Slow Learner” 9, no. 2 (2022): 537–44.</w:t>
      </w:r>
      <w:r>
        <w:fldChar w:fldCharType="end"/>
      </w:r>
    </w:p>
  </w:footnote>
  <w:footnote w:id="18">
    <w:p w:rsidR="00F031A6" w:rsidRPr="00DD3B15"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{"citationItems":[{"id":"ITEM-1","itemData":{"DOI":"10.20527/ecopsy.2021.02.006","ISSN":"2354-7197","abstract":"… Adapun layanan pendidikan bagi siswa slow learner di sekolah non inklusi kurang optimal dikarenakan guru di sekolah dasar … slow learner, sehingga selama ini guru menyamakan cara mengajar siswa reguler dan siswa slow learner yang menyebabkan siswa slow learner …","author":[{"dropping-particle":"","family":"Prawesti","given":"Ferdiana Suniya","non-dropping-particle":"","parse-names":false,"suffix":""},{"dropping-particle":"","family":"Yoenanto","given":"Nono Hery","non-dropping-particle":"","parse-names":false,"suffix":""}],"container-title":"Jurnal Ecopsy","id":"ITEM-1","issue":"1","issued":{"date-parts":[["2021"]]},"page":"66","title":"Strategi Pembelajaran Shaw untuk Meningkatkan Keterampilan Guru Mengajar Siswa Slow Learner","type":"article-journal","volume":"8"},"uris":["http://www.mendeley.com/documents/?uuid=a6429afc-876f-4146-8315-bf7255446c77"]}],"mendeley":{"formattedCitation":"Ferdiana Suniya Prawesti and Nono Hery Yoenanto, “Strategi Pembelajaran Shaw Untuk Meningkatkan Keterampilan Guru Mengajar Siswa Slow Learner,” &lt;i&gt;Jurnal Ecopsy&lt;/i&gt; 8, no. 1 (2021): 66, https://doi.org/10.20527/ecopsy.2021.02.006.","plainTextFormattedCitation":"Ferdiana Suniya Prawesti and Nono Hery Yoenanto, “Strategi Pembelajaran Shaw Untuk Meningkatkan Keterampilan Guru Mengajar Siswa Slow Learner,” Jurnal Ecopsy 8, no. 1 (2021): 66, https://doi.org/10.20527/ecopsy.2021.02.006.","previouslyFormattedCitation":"Ferdiana Suniya Prawesti and Nono Hery Yoenanto, “Strategi Pembelajaran Shaw Untuk Meningkatkan Keterampilan Guru Mengajar Siswa Slow Learner,” &lt;i&gt;Jurnal Ecopsy&lt;/i&gt; 8, no. 1 (2021): 66, https://doi.org/10.20527/ecopsy.2021.02.006."},"properties":{"noteIndex":18},"schema":"https://github.com/citation-style-language/schema/raw/master/csl-citation.json"}</w:instrText>
      </w:r>
      <w:r>
        <w:fldChar w:fldCharType="separate"/>
      </w:r>
      <w:r w:rsidRPr="00DD3B15">
        <w:rPr>
          <w:noProof/>
        </w:rPr>
        <w:t xml:space="preserve">Ferdiana Suniya Prawesti and Nono Hery Yoenanto, “Strategi Pembelajaran Shaw Untuk Meningkatkan Keterampilan Guru Mengajar Siswa Slow Learner,” </w:t>
      </w:r>
      <w:r w:rsidRPr="00DD3B15">
        <w:rPr>
          <w:i/>
          <w:noProof/>
        </w:rPr>
        <w:t>Jurnal Ecopsy</w:t>
      </w:r>
      <w:r w:rsidRPr="00DD3B15">
        <w:rPr>
          <w:noProof/>
        </w:rPr>
        <w:t xml:space="preserve"> 8, no. 1 (2021): 66, https://doi.org/10.20527/ecopsy.2021.02.006.</w:t>
      </w:r>
      <w:r>
        <w:fldChar w:fldCharType="end"/>
      </w:r>
    </w:p>
  </w:footnote>
  <w:footnote w:id="19">
    <w:p w:rsidR="00F031A6" w:rsidRPr="00DD3B15"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{"citationItems":[{"id":"ITEM-1","itemData":{"DOI":"10.31004/jote.v3i3.4821","abstract":"Penelitian ini bertujuan untuk mendeskripsikan strategi guru dalam mengajar siswa slow learner di kelas II sekolah inklusi SDN Kembang 01 Dukuhseti Pati. Penelitian menggunakan …","author":[{"dropping-particle":"","family":"Amri","given":"Khoirul","non-dropping-particle":"","parse-names":false,"suffix":""},{"dropping-particle":"","family":"Laila","given":"Noor","non-dropping-particle":"","parse-names":false,"suffix":""},{"dropping-particle":"","family":"Widiyono","given":"Aan","non-dropping-particle":"","parse-names":false,"suffix":""}],"container-title":"Journal on Teacher Education","id":"ITEM-1","issue":"3","issued":{"date-parts":[["2022"]]},"page":"328-336","title":"Analisis Strategi Guru dalam Mengajar Siswa Slow learner di Kelas II Sekolah Inklusi SDN Kembang 01 Dukuhseti Pati","type":"article-journal","volume":"3"},"uris":["http://www.mendeley.com/documents/?uuid=37d530b2-4e2b-4d21-842e-fc56a32e648b"]}],"mendeley":{"formattedCitation":"Amri, Laila, and Widiyono, “Analisis Strategi Guru Dalam Mengajar Siswa Slow Learner Di Kelas II Sekolah Inklusi SDN Kembang 01 Dukuhseti Pati.”","plainTextFormattedCitation":"Amri, Laila, and Widiyono, “Analisis Strategi Guru Dalam Mengajar Siswa Slow Learner Di Kelas II Sekolah Inklusi SDN Kembang 01 Dukuhseti Pati.”","previouslyFormattedCitation":"Amri, Laila, and Widiyono, “Analisis Strategi Guru Dalam Mengajar Siswa Slow Learner Di Kelas II Sekolah Inklusi SDN Kembang 01 Dukuhseti Pati.”"},"properties":{"noteIndex":19},"schema":"https://github.com/citation-style-language/schema/raw/master/csl-citation.json"}</w:instrText>
      </w:r>
      <w:r>
        <w:fldChar w:fldCharType="separate"/>
      </w:r>
      <w:r w:rsidRPr="00DD3B15">
        <w:rPr>
          <w:noProof/>
        </w:rPr>
        <w:t>Amri, Laila, and Widiyono, “Analisis Strategi Guru Dalam Mengajar Siswa Slow Learner Di Kelas II Sekolah Inklusi SDN Kembang 01 Dukuhseti Pati.”</w:t>
      </w:r>
      <w:r>
        <w:fldChar w:fldCharType="end"/>
      </w:r>
    </w:p>
  </w:footnote>
  <w:footnote w:id="20">
    <w:p w:rsidR="00F031A6" w:rsidRPr="004E7BBC"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{"citationItems":[{"id":"ITEM-1","itemData":{"DOI":"https://doi.org/10.21154/ibriez.v4i1.63","author":[{"dropping-particle":"","family":"fuad fitriawan","given":"risa alfiyah ulfa","non-dropping-particle":"","parse-names":false,"suffix":""}],"container-title":"kependidikan dasar islam berbasis sains","id":"ITEM-1","issued":{"date-parts":[["2019"]]},"title":"Pendidikan Khusus Peserta Didik Tunagrahita di SDN Inklusi 4 Karang Patihan Kecamatan Balong Dan SDLB Pertiwi Ponorogo","type":"article-journal","volume":"4"},"uris":["http://www.mendeley.com/documents/?uuid=b9baf248-4894-4e4e-95b2-e7c1ade60f69"]}],"mendeley":{"formattedCitation":"risa alfiyah ulfa fuad fitriawan, “Pendidikan Khusus Peserta Didik Tunagrahita Di SDN Inklusi 4 Karang Patihan Kecamatan Balong Dan SDLB Pertiwi Ponorogo,” &lt;i&gt;Kependidikan Dasar Islam Berbasis Sains&lt;/i&gt; 4 (2019), https://doi.org/https://doi.org/10.21154/ibriez.v4i1.63.","plainTextFormattedCitation":"risa alfiyah ulfa fuad fitriawan, “Pendidikan Khusus Peserta Didik Tunagrahita Di SDN Inklusi 4 Karang Patihan Kecamatan Balong Dan SDLB Pertiwi Ponorogo,” Kependidikan Dasar Islam Berbasis Sains 4 (2019), https://doi.org/https://doi.org/10.21154/ibriez.v4i1.63.","previouslyFormattedCitation":"risa alfiyah ulfa fuad fitriawan, “Pendidikan Khusus Peserta Didik Tunagrahita Di SDN Inklusi 4 Karang Patihan Kecamatan Balong Dan SDLB Pertiwi Ponorogo,” &lt;i&gt;Kependidikan Dasar Islam Berbasis Sains&lt;/i&gt; 4 (2019), https://doi.org/https://doi.org/10.21154/ibriez.v4i1.63."},"properties":{"noteIndex":20},"schema":"https://github.com/citation-style-language/schema/raw/master/csl-citation.json"}</w:instrText>
      </w:r>
      <w:r>
        <w:fldChar w:fldCharType="separate"/>
      </w:r>
      <w:r w:rsidRPr="004E7BBC">
        <w:rPr>
          <w:noProof/>
        </w:rPr>
        <w:t xml:space="preserve">risa alfiyah ulfa fuad fitriawan, “Pendidikan Khusus Peserta Didik Tunagrahita Di SDN Inklusi 4 Karang Patihan Kecamatan Balong Dan SDLB Pertiwi Ponorogo,” </w:t>
      </w:r>
      <w:r w:rsidRPr="004E7BBC">
        <w:rPr>
          <w:i/>
          <w:noProof/>
        </w:rPr>
        <w:t>Kependidikan Dasar Islam Berbasis Sains</w:t>
      </w:r>
      <w:r w:rsidRPr="004E7BBC">
        <w:rPr>
          <w:noProof/>
        </w:rPr>
        <w:t xml:space="preserve"> 4 (2019), https://doi.org/https://doi.org/10.21154/ibriez.v4i1.63.</w:t>
      </w:r>
      <w:r>
        <w:fldChar w:fldCharType="end"/>
      </w:r>
    </w:p>
  </w:footnote>
  <w:footnote w:id="21">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{"citationItems":[{"id":"ITEM-1","itemData":{"DOI":"10.52657/jouese.v1i1.1326","abstract":"This study aims to namely the design of appropriate learning models for children with special needs in inclusive classes. This research is important to understands the learning of special needs students according to their needs and characteristics, to achieve optimal learning. The type of research that researchers do is field research (Field Research) based on qualitative research. This study resulted in three conclusions, namely: 1) classical learning model. 2) contextual learning model. 3) direct learning model. The process includes concrete learning media that are easy to find and easy to use.","author":[{"dropping-particle":"","family":"Yunaini","given":"Norma","non-dropping-particle":"","parse-names":false,"suffix":""}],"container-title":"Journal Of Elementary School Education (JOuESE)","id":"ITEM-1","issue":"1","issued":{"date-parts":[["2021"]]},"page":"18-25","title":"Model Pembelajaran Anak Berkebutuhan Khusus Dalam Setting Pendidikan Inklusi","type":"article-journal","volume":"1"},"uris":["http://www.mendeley.com/documents/?uuid=246d1e4b-7d35-4cd9-a4b1-7026ed9b0ba0"]}],"mendeley":{"formattedCitation":"Norma Yunaini, “Model Pembelajaran Anak Berkebutuhan Khusus Dalam Setting Pendidikan Inklusi,” &lt;i&gt;Journal Of Elementary School Education (JOuESE)&lt;/i&gt; 1, no. 1 (2021): 18–25, https://doi.org/10.52657/jouese.v1i1.1326.","plainTextFormattedCitation":"Norma Yunaini, “Model Pembelajaran Anak Berkebutuhan Khusus Dalam Setting Pendidikan Inklusi,” Journal Of Elementary School Education (JOuESE) 1, no. 1 (2021): 18–25, https://doi.org/10.52657/jouese.v1i1.1326.","previouslyFormattedCitation":"Norma Yunaini, “Model Pembelajaran Anak Berkebutuhan Khusus Dalam Setting Pendidikan Inklusi,” &lt;i&gt;Journal Of Elementary School Education (JOuESE)&lt;/i&gt; 1, no. 1 (2021): 18–25, https://doi.org/10.52657/jouese.v1i1.1326."},"properties":{"noteIndex":21},"schema":"https://github.com/citation-style-language/schema/raw/master/csl-citation.json"}</w:instrText>
      </w:r>
      <w:r>
        <w:fldChar w:fldCharType="separate"/>
      </w:r>
      <w:r w:rsidRPr="00F86546">
        <w:rPr>
          <w:noProof/>
        </w:rPr>
        <w:t xml:space="preserve">Norma Yunaini, “Model Pembelajaran Anak Berkebutuhan Khusus Dalam Setting Pendidikan Inklusi,” </w:t>
      </w:r>
      <w:r w:rsidRPr="00F86546">
        <w:rPr>
          <w:i/>
          <w:noProof/>
        </w:rPr>
        <w:t>Journal Of Elementary School Education (JOuESE)</w:t>
      </w:r>
      <w:r w:rsidRPr="00F86546">
        <w:rPr>
          <w:noProof/>
        </w:rPr>
        <w:t xml:space="preserve"> 1, no. 1 (2021): 18–25, https://doi.org/10.52657/jouese.v1i1.1326.</w:t>
      </w:r>
      <w:r>
        <w:fldChar w:fldCharType="end"/>
      </w:r>
    </w:p>
  </w:footnote>
  <w:footnote w:id="22">
    <w:p w:rsidR="00F031A6" w:rsidRPr="004B28F3"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{"citationItems":[{"id":"ITEM-1","itemData":{"author":[{"dropping-particle":"","family":"RAHMAWATI","given":"YAUMI","non-dropping-particle":"","parse-names":false,"suffix":""}],"id":"ITEM-1","issued":{"date-parts":[["2018"]]},"title":"STRATEGI PEMBELAJARAN DALAM MENINGKATKAN KEMAMPUAN BERPIKIR PESERTA DIDIK SLOW LEARNER (PEMBELAJAR LAMBAN) DI SEKOLAH INKLUSI","type":"thesis"},"uris":["http://www.mendeley.com/documents/?uuid=7c8e4dff-e1a5-4286-9d99-0894832a0148"]}],"mendeley":{"formattedCitation":"YAUMI RAHMAWATI, “STRATEGI PEMBELAJARAN DALAM MENINGKATKAN KEMAMPUAN BERPIKIR PESERTA DIDIK SLOW LEARNER (PEMBELAJAR LAMBAN) DI SEKOLAH INKLUSI” (2018), https://digilib.uinsa.ac.id/26048/3/Yaumi Rahmawati_FO2A16214.pdf.","plainTextFormattedCitation":"YAUMI RAHMAWATI, “STRATEGI PEMBELAJARAN DALAM MENINGKATKAN KEMAMPUAN BERPIKIR PESERTA DIDIK SLOW LEARNER (PEMBELAJAR LAMBAN) DI SEKOLAH INKLUSI” (2018), https://digilib.uinsa.ac.id/26048/3/Yaumi Rahmawati_FO2A16214.pdf.","previouslyFormattedCitation":"YAUMI RAHMAWATI, “STRATEGI PEMBELAJARAN DALAM MENINGKATKAN KEMAMPUAN BERPIKIR PESERTA DIDIK SLOW LEARNER (PEMBELAJAR LAMBAN) DI SEKOLAH INKLUSI” (2018), https://digilib.uinsa.ac.id/26048/3/Yaumi Rahmawati_FO2A16214.pdf."},"properties":{"noteIndex":22},"schema":"https://github.com/citation-style-language/schema/raw/master/csl-citation.json"}</w:instrText>
      </w:r>
      <w:r>
        <w:fldChar w:fldCharType="separate"/>
      </w:r>
      <w:r w:rsidRPr="00834F7E">
        <w:rPr>
          <w:noProof/>
        </w:rPr>
        <w:t>YAUMI RAHMAWATI, “STRATEGI PEMBELAJARAN DALAM MENINGKATKAN KEMAMPUAN BERPIKIR PESERTA DIDIK SLOW LEARNER (PEMBELAJAR LAMBAN) DI SEKOLAH INKLUSI” (2018), https://digilib.uinsa.ac.id/26048/3/Yaumi Rahmawati_FO2A16214.pdf.</w:t>
      </w:r>
      <w:r>
        <w:fldChar w:fldCharType="end"/>
      </w:r>
    </w:p>
  </w:footnote>
  <w:footnote w:id="23">
    <w:p w:rsidR="00F031A6" w:rsidRPr="00F86546" w:rsidRDefault="00F031A6" w:rsidP="00F031A6">
      <w:pPr>
        <w:pStyle w:val="FootnoteText"/>
        <w:rPr>
          <w:lang w:val="en-US"/>
        </w:rPr>
      </w:pPr>
      <w:r>
        <w:rPr>
          <w:rStyle w:val="FootnoteReference"/>
        </w:rPr>
        <w:footnoteRef/>
      </w:r>
      <w:r>
        <w:t xml:space="preserve"> Tuti Fatma Rahmawati, dkk (2021). Pembelajaran Untuk Menjaga Ketertarikan Siswa Dimasa Pandemi. Yogyakarta: UAD Press. Hal.132</w:t>
      </w:r>
    </w:p>
  </w:footnote>
  <w:footnote w:id="24">
    <w:p w:rsidR="00F031A6" w:rsidRPr="00F86546"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{"citationItems":[{"id":"ITEM-1","itemData":{"author":[{"dropping-particle":"","family":"Natsir","given":"Emmy","non-dropping-particle":"","parse-names":false,"suffix":""}],"id":"ITEM-1","issue":"2","issued":{"date-parts":[["2021"]]},"page":"101-110","title":"Problematika Guru dan Siswa dalam Proses Pembelajaran Daring pada Masa Pandemi Covid-19 di UPTD SMP Negeri 1 Parepare","type":"article-journal","volume":"3"},"uris":["http://www.mendeley.com/documents/?uuid=3a580cb2-f501-44f3-abf4-64f0ffcfaa78"]}],"mendeley":{"formattedCitation":"Emmy Natsir, “Problematika Guru Dan Siswa Dalam Proses Pembelajaran Daring Pada Masa Pandemi Covid-19 Di UPTD SMP Negeri 1 Parepare” 3, no. 2 (2021): 101–10.","plainTextFormattedCitation":"Emmy Natsir, “Problematika Guru Dan Siswa Dalam Proses Pembelajaran Daring Pada Masa Pandemi Covid-19 Di UPTD SMP Negeri 1 Parepare” 3, no. 2 (2021): 101–10.","previouslyFormattedCitation":"Emmy Natsir, “Problematika Guru Dan Siswa Dalam Proses Pembelajaran Daring Pada Masa Pandemi Covid-19 Di UPTD SMP Negeri 1 Parepare” 3, no. 2 (2021): 101–10."},"properties":{"noteIndex":24},"schema":"https://github.com/citation-style-language/schema/raw/master/csl-citation.json"}</w:instrText>
      </w:r>
      <w:r>
        <w:fldChar w:fldCharType="separate"/>
      </w:r>
      <w:r w:rsidRPr="00F86546">
        <w:rPr>
          <w:noProof/>
        </w:rPr>
        <w:t>Emmy Natsir, “Problematika Guru Dan Siswa Dalam Proses Pembelajaran Daring Pada Masa Pandemi Covid-19 Di UPTD SMP Negeri 1 Parepare” 3, no. 2 (2021): 101–10.</w:t>
      </w:r>
      <w:r>
        <w:fldChar w:fldCharType="end"/>
      </w:r>
    </w:p>
  </w:footnote>
  <w:footnote w:id="25">
    <w:p w:rsidR="00F031A6" w:rsidRPr="00834F7E"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engsi","given":"Ratika","non-dropping-particle":"","parse-names":false,"suffix":""},{"dropping-particle":"","family":"Malik","given":"Abdul","non-dropping-particle":"","parse-names":false,"suffix":""},{"dropping-particle":"","family":"Fadilah","given":"Andi","non-dropping-particle":"","parse-names":false,"suffix":""},{"dropping-particle":"","family":"Natsir","given":"A","non-dropping-particle":"","parse-names":false,"suffix":""}],"id":"ITEM-1","issue":"1","issued":{"date-parts":[["2021"]]},"page":"49-56","title":"Analisis Perilaku Peserta Didik Slow Learner ( Studi Kasus Di MTsN Makassar )","type":"article-journal","volume":"2"},"uris":["http://www.mendeley.com/documents/?uuid=9cfe50f0-155c-4145-b824-ca435762f767"]}],"mendeley":{"formattedCitation":"Ratika Nengsi et al., “Analisis Perilaku Peserta Didik Slow Learner ( Studi Kasus Di MTsN Makassar )” 2, no. 1 (2021): 49–56.","plainTextFormattedCitation":"Ratika Nengsi et al., “Analisis Perilaku Peserta Didik Slow Learner ( Studi Kasus Di MTsN Makassar )” 2, no. 1 (2021): 49–56.","previouslyFormattedCitation":"Ratika Nengsi et al., “Analisis Perilaku Peserta Didik Slow Learner ( Studi Kasus Di MTsN Makassar )” 2, no. 1 (2021): 49–56."},"properties":{"noteIndex":25},"schema":"https://github.com/citation-style-language/schema/raw/master/csl-citation.json"}</w:instrText>
      </w:r>
      <w:r>
        <w:fldChar w:fldCharType="separate"/>
      </w:r>
      <w:r w:rsidRPr="00834F7E">
        <w:rPr>
          <w:noProof/>
        </w:rPr>
        <w:t>Ratika Nengsi et al., “Analisis Perilaku Peserta Didik Slow Learner ( Studi Kasus Di MTsN Makassar )” 2, no. 1 (2021): 49–56.</w:t>
      </w:r>
      <w:r>
        <w:fldChar w:fldCharType="end"/>
      </w:r>
    </w:p>
  </w:footnote>
  <w:footnote w:id="26">
    <w:p w:rsidR="00F031A6" w:rsidRPr="004B7E4F" w:rsidRDefault="00F031A6" w:rsidP="00F031A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{"citationItems":[{"id":"ITEM-1","itemData":{"author":[{"dropping-particle":"","family":"Kp","given":"S D N","non-dropping-particle":"","parse-names":false,"suffix":""},{"dropping-particle":"","family":"Iii","given":"Bulak","non-dropping-particle":"","parse-names":false,"suffix":""},{"dropping-particle":"","family":"Nurfadhillah","given":"Septy","non-dropping-particle":"","parse-names":false,"suffix":""},{"dropping-particle":"","family":"Ishaq","given":"Adinda Rahmah","non-dropping-particle":"","parse-names":false,"suffix":""},{"dropping-particle":"","family":"Annisa","given":"Miftah Nurul","non-dropping-particle":"","parse-names":false,"suffix":""},{"dropping-particle":"","family":"Ragin","given":"Gestiana","non-dropping-particle":"","parse-names":false,"suffix":""},{"dropping-particle":"","family":"Fauziah","given":"Rifdah","non-dropping-particle":"","parse-names":false,"suffix":""},{"dropping-particle":"","family":"Williah","given":"Ade","non-dropping-particle":"","parse-names":false,"suffix":""},{"dropping-particle":"","family":"Novianty","given":"Wulan","non-dropping-particle":"","parse-names":false,"suffix":""}],"id":"ITEM-1","issue":"1","issued":{"date-parts":[["2022"]]},"page":"4-9","title":"Analisis Faktor Penyebab Siswa Lambat dan Cepat Belajar Kelas","type":"article-journal","volume":"4"},"uris":["http://www.mendeley.com/documents/?uuid=7d78c868-a944-4260-8f21-fa130892b4ce"]}],"mendeley":{"formattedCitation":"S D N Kp et al., “Analisis Faktor Penyebab Siswa Lambat Dan Cepat Belajar Kelas” 4, no. 1 (2022): 4–9.","plainTextFormattedCitation":"S D N Kp et al., “Analisis Faktor Penyebab Siswa Lambat Dan Cepat Belajar Kelas” 4, no. 1 (2022): 4–9.","previouslyFormattedCitation":"S D N Kp et al., “Analisis Faktor Penyebab Siswa Lambat Dan Cepat Belajar Kelas” 4, no. 1 (2022): 4–9."},"properties":{"noteIndex":26},"schema":"https://github.com/citation-style-language/schema/raw/master/csl-citation.json"}</w:instrText>
      </w:r>
      <w:r>
        <w:fldChar w:fldCharType="separate"/>
      </w:r>
      <w:r w:rsidRPr="004B7E4F">
        <w:rPr>
          <w:noProof/>
        </w:rPr>
        <w:t>S D N Kp et al., “Analisis Faktor Penyebab Siswa Lambat Dan Cepat Belajar Kelas” 4, no. 1 (2022): 4–9.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3C" w:rsidRPr="00132199" w:rsidRDefault="000B663C"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B92D4B">
      <w:rPr>
        <w:rFonts w:ascii="Times New Roman" w:hAnsi="Times New Roman"/>
        <w:noProof/>
        <w:sz w:val="18"/>
        <w:szCs w:val="16"/>
      </w:rPr>
      <w:t>11</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 xml:space="preserve">VOX </w:t>
    </w:r>
    <w:proofErr w:type="gramStart"/>
    <w:r w:rsidRPr="00020903">
      <w:rPr>
        <w:rFonts w:ascii="Times New Roman" w:hAnsi="Times New Roman"/>
        <w:sz w:val="18"/>
        <w:szCs w:val="16"/>
        <w:lang w:eastAsia="ar-SA"/>
      </w:rPr>
      <w:t>EDUKASI:</w:t>
    </w:r>
    <w:r>
      <w:rPr>
        <w:rFonts w:ascii="Times New Roman" w:hAnsi="Times New Roman"/>
        <w:sz w:val="18"/>
        <w:szCs w:val="16"/>
        <w:lang w:eastAsia="ar-SA"/>
      </w:rPr>
      <w:t>Jurnal</w:t>
    </w:r>
    <w:proofErr w:type="gramEnd"/>
    <w:r>
      <w:rPr>
        <w:rFonts w:ascii="Times New Roman" w:hAnsi="Times New Roman"/>
        <w:sz w:val="18"/>
        <w:szCs w:val="16"/>
        <w:lang w:eastAsia="ar-SA"/>
      </w:rPr>
      <w:t xml:space="preserve"> Ilmiah Ilmu Pendidikan </w:t>
    </w:r>
    <w:r>
      <w:rPr>
        <w:rFonts w:ascii="Times New Roman" w:hAnsi="Times New Roman"/>
        <w:sz w:val="18"/>
        <w:szCs w:val="16"/>
        <w:lang w:eastAsia="ar-SA"/>
      </w:rPr>
      <w:tab/>
    </w:r>
    <w:r>
      <w:rPr>
        <w:rFonts w:ascii="Times New Roman" w:hAnsi="Times New Roman"/>
        <w:sz w:val="18"/>
        <w:szCs w:val="16"/>
        <w:lang w:val="id-ID" w:eastAsia="ar-SA"/>
      </w:rPr>
      <w:tab/>
    </w:r>
    <w:r w:rsidRPr="00020903">
      <w:rPr>
        <w:rFonts w:ascii="Times New Roman" w:hAnsi="Times New Roman"/>
        <w:sz w:val="18"/>
        <w:szCs w:val="16"/>
        <w:lang w:eastAsia="ar-SA"/>
      </w:rPr>
      <w:t xml:space="preserve">Vol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r>
      <w:rPr>
        <w:rFonts w:ascii="Times New Roman" w:hAnsi="Times New Roman"/>
        <w:sz w:val="18"/>
        <w:szCs w:val="16"/>
        <w:lang w:eastAsia="ar-SA"/>
      </w:rPr>
      <w:t>Nopember</w:t>
    </w:r>
    <w:r w:rsidRPr="00020903">
      <w:rPr>
        <w:rFonts w:ascii="Times New Roman" w:hAnsi="Times New Roman"/>
        <w:sz w:val="18"/>
        <w:szCs w:val="16"/>
        <w:lang w:eastAsia="ar-SA"/>
      </w:rPr>
      <w:t xml:space="preserve"> 2</w:t>
    </w:r>
    <w:r>
      <w:rPr>
        <w:rFonts w:ascii="Times New Roman" w:hAnsi="Times New Roman"/>
        <w:sz w:val="18"/>
        <w:szCs w:val="16"/>
        <w:lang w:val="id-ID" w:eastAsia="ar-SA"/>
      </w:rPr>
      <w:t>02</w:t>
    </w:r>
    <w:r w:rsidR="00132199">
      <w:rPr>
        <w:rFonts w:ascii="Times New Roman" w:hAnsi="Times New Roman"/>
        <w:sz w:val="18"/>
        <w:szCs w:val="16"/>
        <w:lang w:eastAsia="ar-SA"/>
      </w:rPr>
      <w:t>2</w:t>
    </w:r>
  </w:p>
  <w:p w:rsidR="008F7F25" w:rsidRPr="000B663C" w:rsidRDefault="008F7F25" w:rsidP="000B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 w:numId="8">
    <w:abstractNumId w:val="11"/>
  </w:num>
  <w:num w:numId="9">
    <w:abstractNumId w:val="15"/>
  </w:num>
  <w:num w:numId="10">
    <w:abstractNumId w:val="10"/>
  </w:num>
  <w:num w:numId="11">
    <w:abstractNumId w:val="23"/>
  </w:num>
  <w:num w:numId="12">
    <w:abstractNumId w:val="18"/>
  </w:num>
  <w:num w:numId="13">
    <w:abstractNumId w:val="13"/>
  </w:num>
  <w:num w:numId="14">
    <w:abstractNumId w:val="9"/>
  </w:num>
  <w:num w:numId="15">
    <w:abstractNumId w:val="16"/>
  </w:num>
  <w:num w:numId="16">
    <w:abstractNumId w:val="14"/>
  </w:num>
  <w:num w:numId="17">
    <w:abstractNumId w:val="20"/>
  </w:num>
  <w:num w:numId="18">
    <w:abstractNumId w:val="7"/>
  </w:num>
  <w:num w:numId="19">
    <w:abstractNumId w:val="21"/>
  </w:num>
  <w:num w:numId="20">
    <w:abstractNumId w:val="24"/>
  </w:num>
  <w:num w:numId="21">
    <w:abstractNumId w:val="8"/>
  </w:num>
  <w:num w:numId="22">
    <w:abstractNumId w:val="17"/>
  </w:num>
  <w:num w:numId="23">
    <w:abstractNumId w:val="12"/>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25"/>
    <w:rsid w:val="00016846"/>
    <w:rsid w:val="00020903"/>
    <w:rsid w:val="000556E8"/>
    <w:rsid w:val="000B663C"/>
    <w:rsid w:val="000F2AF5"/>
    <w:rsid w:val="000F2BA3"/>
    <w:rsid w:val="001171BB"/>
    <w:rsid w:val="00132199"/>
    <w:rsid w:val="00161187"/>
    <w:rsid w:val="001722AE"/>
    <w:rsid w:val="001D190F"/>
    <w:rsid w:val="001E522D"/>
    <w:rsid w:val="00283B0F"/>
    <w:rsid w:val="00285329"/>
    <w:rsid w:val="00290C47"/>
    <w:rsid w:val="002B5EBC"/>
    <w:rsid w:val="0030540A"/>
    <w:rsid w:val="003226E3"/>
    <w:rsid w:val="0033317D"/>
    <w:rsid w:val="0033370D"/>
    <w:rsid w:val="00351997"/>
    <w:rsid w:val="00372A06"/>
    <w:rsid w:val="003B7113"/>
    <w:rsid w:val="003C04E6"/>
    <w:rsid w:val="004320D1"/>
    <w:rsid w:val="0044573A"/>
    <w:rsid w:val="0047200A"/>
    <w:rsid w:val="004F125E"/>
    <w:rsid w:val="004F79F0"/>
    <w:rsid w:val="00533DB4"/>
    <w:rsid w:val="00577F99"/>
    <w:rsid w:val="005B1D91"/>
    <w:rsid w:val="005E0568"/>
    <w:rsid w:val="00612A51"/>
    <w:rsid w:val="0065335E"/>
    <w:rsid w:val="00660BAC"/>
    <w:rsid w:val="006631BC"/>
    <w:rsid w:val="00663673"/>
    <w:rsid w:val="006942E3"/>
    <w:rsid w:val="006B01FB"/>
    <w:rsid w:val="006B60B1"/>
    <w:rsid w:val="006C1E4D"/>
    <w:rsid w:val="006D17C4"/>
    <w:rsid w:val="006E1B25"/>
    <w:rsid w:val="006F3240"/>
    <w:rsid w:val="00736A8C"/>
    <w:rsid w:val="0074689A"/>
    <w:rsid w:val="00764361"/>
    <w:rsid w:val="007968AE"/>
    <w:rsid w:val="007B14EA"/>
    <w:rsid w:val="007C15CF"/>
    <w:rsid w:val="007E02FF"/>
    <w:rsid w:val="007E6392"/>
    <w:rsid w:val="00836050"/>
    <w:rsid w:val="0085341A"/>
    <w:rsid w:val="0085742B"/>
    <w:rsid w:val="008B2B89"/>
    <w:rsid w:val="008D5EA4"/>
    <w:rsid w:val="008E758E"/>
    <w:rsid w:val="008F7F25"/>
    <w:rsid w:val="00932F9F"/>
    <w:rsid w:val="00975D91"/>
    <w:rsid w:val="009852DA"/>
    <w:rsid w:val="00997991"/>
    <w:rsid w:val="009A2FBD"/>
    <w:rsid w:val="009C5EE9"/>
    <w:rsid w:val="009D79C6"/>
    <w:rsid w:val="00A068C1"/>
    <w:rsid w:val="00A2178B"/>
    <w:rsid w:val="00A65D04"/>
    <w:rsid w:val="00A87EEE"/>
    <w:rsid w:val="00A97677"/>
    <w:rsid w:val="00AB1CB9"/>
    <w:rsid w:val="00AC5853"/>
    <w:rsid w:val="00AD0778"/>
    <w:rsid w:val="00B011DE"/>
    <w:rsid w:val="00B01EB0"/>
    <w:rsid w:val="00B0282E"/>
    <w:rsid w:val="00B134CD"/>
    <w:rsid w:val="00B260E1"/>
    <w:rsid w:val="00B436C6"/>
    <w:rsid w:val="00B70821"/>
    <w:rsid w:val="00B76369"/>
    <w:rsid w:val="00B92D4B"/>
    <w:rsid w:val="00BA780C"/>
    <w:rsid w:val="00BA7A1B"/>
    <w:rsid w:val="00BD1036"/>
    <w:rsid w:val="00BD4FA3"/>
    <w:rsid w:val="00BF58E7"/>
    <w:rsid w:val="00C04C9A"/>
    <w:rsid w:val="00C2455E"/>
    <w:rsid w:val="00C30DDB"/>
    <w:rsid w:val="00CC2565"/>
    <w:rsid w:val="00D0620D"/>
    <w:rsid w:val="00D2261E"/>
    <w:rsid w:val="00DC01B4"/>
    <w:rsid w:val="00DC148E"/>
    <w:rsid w:val="00E836BF"/>
    <w:rsid w:val="00E95879"/>
    <w:rsid w:val="00F031A6"/>
    <w:rsid w:val="00F04DAF"/>
    <w:rsid w:val="00F6285A"/>
    <w:rsid w:val="00F76CED"/>
    <w:rsid w:val="00F84820"/>
    <w:rsid w:val="00FA1BE9"/>
    <w:rsid w:val="00FA1EA3"/>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EC36E"/>
  <w15:docId w15:val="{4E348D71-2BBB-49FF-B16C-603FA23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link w:val="ListParagraph"/>
    <w:uiPriority w:val="34"/>
    <w:qFormat/>
    <w:rPr>
      <w:rFonts w:eastAsia="Times New Roman"/>
      <w:szCs w:val="20"/>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paragraph" w:styleId="FootnoteText">
    <w:name w:val="footnote text"/>
    <w:basedOn w:val="Normal"/>
    <w:link w:val="FootnoteTextChar"/>
    <w:uiPriority w:val="99"/>
    <w:unhideWhenUsed/>
    <w:rsid w:val="00F031A6"/>
    <w:rPr>
      <w:rFonts w:asciiTheme="minorHAnsi" w:eastAsiaTheme="minorHAnsi" w:hAnsiTheme="minorHAnsi" w:cstheme="minorBidi"/>
      <w:sz w:val="20"/>
      <w:lang w:val="en-ID"/>
    </w:rPr>
  </w:style>
  <w:style w:type="character" w:customStyle="1" w:styleId="FootnoteTextChar">
    <w:name w:val="Footnote Text Char"/>
    <w:basedOn w:val="DefaultParagraphFont"/>
    <w:link w:val="FootnoteText"/>
    <w:uiPriority w:val="99"/>
    <w:rsid w:val="00F031A6"/>
    <w:rPr>
      <w:rFonts w:asciiTheme="minorHAnsi" w:eastAsiaTheme="minorHAnsi" w:hAnsiTheme="minorHAnsi" w:cstheme="minorBidi"/>
      <w:lang w:val="en-ID"/>
    </w:rPr>
  </w:style>
  <w:style w:type="character" w:styleId="FootnoteReference">
    <w:name w:val="footnote reference"/>
    <w:basedOn w:val="DefaultParagraphFont"/>
    <w:uiPriority w:val="99"/>
    <w:unhideWhenUsed/>
    <w:rsid w:val="00F031A6"/>
    <w:rPr>
      <w:vertAlign w:val="superscript"/>
    </w:rPr>
  </w:style>
  <w:style w:type="character" w:customStyle="1" w:styleId="lrzxr">
    <w:name w:val="lrzxr"/>
    <w:basedOn w:val="DefaultParagraphFont"/>
    <w:rsid w:val="00F0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rori2@um-surabaya.ac.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aliffahsalsabilla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rnal.stkippersada.ac.id/jurnal/index.php/VO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85646-230B-44E0-A3D2-83CFB9D4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5</cp:revision>
  <cp:lastPrinted>2019-07-04T02:53:00Z</cp:lastPrinted>
  <dcterms:created xsi:type="dcterms:W3CDTF">2021-04-30T07:34:00Z</dcterms:created>
  <dcterms:modified xsi:type="dcterms:W3CDTF">2023-01-20T06:02:00Z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Mendeley Document_1">
    <vt:lpwstr>True</vt:lpwstr>
  </property>
  <property fmtid="{D5CDD505-2E9C-101B-9397-08002B2CF9AE}" pid="4" name="Mendeley Unique User Id_1">
    <vt:lpwstr>10181131-7ae5-36cc-a1c2-f874f9d5e1dd</vt:lpwstr>
  </property>
  <property fmtid="{D5CDD505-2E9C-101B-9397-08002B2CF9AE}" pid="5" name="Mendeley Citation Style_1">
    <vt:lpwstr>http://www.zotero.org/styles/chicago-fullnote-bibliography</vt:lpwstr>
  </property>
</Properties>
</file>